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392" w:rsidRDefault="00D91392" w:rsidP="00D91392">
      <w:pPr>
        <w:pageBreakBefore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仿宋_GB2312"/>
          <w:color w:val="000000"/>
          <w:sz w:val="32"/>
          <w:szCs w:val="32"/>
        </w:rPr>
        <w:t>7</w:t>
      </w:r>
      <w:r>
        <w:rPr>
          <w:rFonts w:ascii="黑体" w:eastAsia="黑体" w:hAnsi="黑体" w:cs="仿宋_GB2312" w:hint="eastAsia"/>
          <w:color w:val="000000"/>
          <w:sz w:val="32"/>
          <w:szCs w:val="32"/>
        </w:rPr>
        <w:t>：</w:t>
      </w:r>
    </w:p>
    <w:p w:rsidR="00D91392" w:rsidRDefault="00D91392" w:rsidP="00D91392">
      <w:pPr>
        <w:snapToGrid w:val="0"/>
        <w:spacing w:beforeLines="100" w:before="312" w:afterLines="50" w:after="156"/>
        <w:jc w:val="center"/>
        <w:rPr>
          <w:rFonts w:ascii="仿宋_GB2312" w:eastAsia="仿宋_GB2312"/>
          <w:sz w:val="24"/>
          <w:szCs w:val="32"/>
        </w:rPr>
      </w:pPr>
      <w:bookmarkStart w:id="0" w:name="_Hlk505609507"/>
      <w:r>
        <w:rPr>
          <w:rFonts w:ascii="宋体" w:eastAsia="宋体" w:hAnsi="宋体" w:hint="eastAsia"/>
          <w:b/>
          <w:sz w:val="36"/>
          <w:szCs w:val="32"/>
        </w:rPr>
        <w:t>城市交通一卡通互联互通情况统计表</w:t>
      </w:r>
      <w:r>
        <w:rPr>
          <w:rFonts w:ascii="宋体" w:eastAsia="宋体" w:hAnsi="宋体"/>
          <w:b/>
          <w:sz w:val="36"/>
          <w:szCs w:val="32"/>
        </w:rPr>
        <w:br/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216"/>
        <w:gridCol w:w="372"/>
        <w:gridCol w:w="845"/>
        <w:gridCol w:w="1216"/>
        <w:gridCol w:w="468"/>
        <w:gridCol w:w="574"/>
        <w:gridCol w:w="178"/>
        <w:gridCol w:w="698"/>
        <w:gridCol w:w="519"/>
        <w:gridCol w:w="1217"/>
        <w:gridCol w:w="1219"/>
      </w:tblGrid>
      <w:tr w:rsidR="00D91392" w:rsidTr="0067250A">
        <w:trPr>
          <w:trHeight w:val="567"/>
        </w:trPr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1392" w:rsidRDefault="00D91392" w:rsidP="0067250A">
            <w:pPr>
              <w:snapToGrid w:val="0"/>
              <w:jc w:val="center"/>
              <w:rPr>
                <w:rFonts w:ascii="仿宋_GB2312" w:eastAsia="仿宋_GB2312" w:hAnsi="仿宋"/>
                <w:b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>城市名称</w:t>
            </w:r>
          </w:p>
        </w:tc>
        <w:tc>
          <w:tcPr>
            <w:tcW w:w="3103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1392" w:rsidRDefault="00D91392" w:rsidP="0067250A">
            <w:pPr>
              <w:snapToGrid w:val="0"/>
              <w:rPr>
                <w:rFonts w:ascii="仿宋_GB2312" w:eastAsia="仿宋_GB2312" w:hAnsi="仿宋"/>
                <w:b/>
                <w:sz w:val="28"/>
                <w:szCs w:val="32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1392" w:rsidRDefault="00D91392" w:rsidP="0067250A">
            <w:pPr>
              <w:snapToGrid w:val="0"/>
              <w:jc w:val="center"/>
              <w:rPr>
                <w:rFonts w:ascii="仿宋_GB2312" w:eastAsia="仿宋_GB2312" w:hAnsi="仿宋"/>
                <w:b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>时间</w:t>
            </w:r>
          </w:p>
        </w:tc>
        <w:tc>
          <w:tcPr>
            <w:tcW w:w="2955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392" w:rsidRDefault="00D91392" w:rsidP="0067250A">
            <w:pPr>
              <w:snapToGrid w:val="0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32"/>
              </w:rPr>
            </w:pPr>
            <w:r>
              <w:rPr>
                <w:rFonts w:ascii="仿宋_GB2312" w:eastAsia="仿宋_GB2312" w:hAnsi="仿宋" w:cs="微软雅黑" w:hint="eastAsia"/>
                <w:color w:val="000000"/>
                <w:sz w:val="28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 w:hAnsi="仿宋" w:cs="微软雅黑"/>
                <w:color w:val="000000"/>
                <w:sz w:val="28"/>
                <w:szCs w:val="32"/>
                <w:u w:val="single"/>
              </w:rPr>
              <w:t xml:space="preserve">       </w:t>
            </w:r>
            <w:r>
              <w:rPr>
                <w:rFonts w:ascii="仿宋_GB2312" w:eastAsia="仿宋_GB2312" w:hAnsi="仿宋" w:cs="微软雅黑" w:hint="eastAsia"/>
                <w:color w:val="000000"/>
                <w:sz w:val="28"/>
                <w:szCs w:val="32"/>
              </w:rPr>
              <w:t>年</w:t>
            </w:r>
            <w:r>
              <w:rPr>
                <w:rFonts w:ascii="仿宋_GB2312" w:eastAsia="仿宋_GB2312" w:hAnsi="仿宋" w:cs="微软雅黑" w:hint="eastAsia"/>
                <w:color w:val="000000"/>
                <w:sz w:val="28"/>
                <w:szCs w:val="32"/>
                <w:u w:val="single"/>
              </w:rPr>
              <w:t xml:space="preserve">   </w:t>
            </w:r>
            <w:r>
              <w:rPr>
                <w:rFonts w:ascii="仿宋_GB2312" w:eastAsia="仿宋_GB2312" w:hAnsi="仿宋" w:cs="微软雅黑" w:hint="eastAsia"/>
                <w:color w:val="000000"/>
                <w:sz w:val="28"/>
                <w:szCs w:val="32"/>
              </w:rPr>
              <w:t>月</w:t>
            </w:r>
          </w:p>
        </w:tc>
      </w:tr>
      <w:tr w:rsidR="00D91392" w:rsidTr="0067250A">
        <w:trPr>
          <w:trHeight w:val="567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91392" w:rsidRDefault="00D91392" w:rsidP="0067250A">
            <w:pPr>
              <w:snapToGrid w:val="0"/>
              <w:jc w:val="center"/>
              <w:rPr>
                <w:rFonts w:ascii="仿宋_GB2312" w:eastAsia="仿宋_GB2312" w:hAnsi="仿宋"/>
                <w:b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>运营主体</w:t>
            </w:r>
          </w:p>
        </w:tc>
        <w:tc>
          <w:tcPr>
            <w:tcW w:w="6934" w:type="dxa"/>
            <w:gridSpan w:val="9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392" w:rsidRDefault="00D91392" w:rsidP="0067250A">
            <w:pPr>
              <w:snapToGrid w:val="0"/>
              <w:jc w:val="left"/>
              <w:rPr>
                <w:rFonts w:ascii="仿宋_GB2312" w:eastAsia="仿宋_GB2312" w:hAnsi="仿宋" w:cs="微软雅黑"/>
                <w:color w:val="000000"/>
                <w:sz w:val="28"/>
                <w:szCs w:val="32"/>
                <w:u w:val="single"/>
              </w:rPr>
            </w:pPr>
          </w:p>
        </w:tc>
      </w:tr>
      <w:tr w:rsidR="00D91392" w:rsidTr="0067250A">
        <w:trPr>
          <w:trHeight w:val="567"/>
        </w:trPr>
        <w:tc>
          <w:tcPr>
            <w:tcW w:w="8522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1392" w:rsidRDefault="00D91392" w:rsidP="0067250A">
            <w:pPr>
              <w:snapToGrid w:val="0"/>
              <w:jc w:val="center"/>
              <w:rPr>
                <w:rFonts w:ascii="仿宋_GB2312" w:eastAsia="仿宋_GB2312" w:hAnsi="仿宋"/>
                <w:b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>上月城市内异地一卡通收单总量</w:t>
            </w:r>
          </w:p>
        </w:tc>
      </w:tr>
      <w:tr w:rsidR="00D91392" w:rsidTr="0067250A">
        <w:trPr>
          <w:trHeight w:val="567"/>
        </w:trPr>
        <w:tc>
          <w:tcPr>
            <w:tcW w:w="158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91392" w:rsidRDefault="00D91392" w:rsidP="0067250A">
            <w:pPr>
              <w:snapToGrid w:val="0"/>
              <w:jc w:val="center"/>
              <w:rPr>
                <w:rFonts w:ascii="仿宋_GB2312" w:eastAsia="仿宋_GB2312" w:hAnsi="仿宋"/>
                <w:b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>笔数</w:t>
            </w:r>
            <w:r>
              <w:rPr>
                <w:rFonts w:ascii="仿宋_GB2312" w:eastAsia="仿宋_GB2312" w:hAnsi="仿宋"/>
                <w:b/>
                <w:sz w:val="28"/>
                <w:szCs w:val="32"/>
              </w:rPr>
              <w:t>(笔)</w:t>
            </w:r>
          </w:p>
        </w:tc>
        <w:tc>
          <w:tcPr>
            <w:tcW w:w="252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91392" w:rsidRDefault="00D91392" w:rsidP="0067250A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145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91392" w:rsidRDefault="00D91392" w:rsidP="0067250A">
            <w:pPr>
              <w:snapToGrid w:val="0"/>
              <w:jc w:val="center"/>
              <w:rPr>
                <w:rFonts w:ascii="仿宋_GB2312" w:eastAsia="仿宋_GB2312" w:hAnsi="仿宋"/>
                <w:b/>
                <w:sz w:val="28"/>
                <w:szCs w:val="32"/>
              </w:rPr>
            </w:pPr>
            <w:r>
              <w:rPr>
                <w:rFonts w:ascii="仿宋_GB2312" w:eastAsia="仿宋_GB2312" w:hAnsi="仿宋"/>
                <w:b/>
                <w:sz w:val="28"/>
                <w:szCs w:val="32"/>
              </w:rPr>
              <w:t>金额(元)</w:t>
            </w:r>
          </w:p>
        </w:tc>
        <w:tc>
          <w:tcPr>
            <w:tcW w:w="295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392" w:rsidRDefault="00D91392" w:rsidP="0067250A">
            <w:pPr>
              <w:snapToGrid w:val="0"/>
              <w:rPr>
                <w:rFonts w:ascii="仿宋_GB2312" w:eastAsia="仿宋_GB2312" w:hAnsi="仿宋"/>
                <w:b/>
                <w:sz w:val="28"/>
                <w:szCs w:val="32"/>
              </w:rPr>
            </w:pPr>
          </w:p>
        </w:tc>
      </w:tr>
      <w:tr w:rsidR="00D91392" w:rsidTr="0067250A">
        <w:trPr>
          <w:trHeight w:val="567"/>
        </w:trPr>
        <w:tc>
          <w:tcPr>
            <w:tcW w:w="852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1392" w:rsidRDefault="00D91392" w:rsidP="0067250A">
            <w:pPr>
              <w:snapToGrid w:val="0"/>
              <w:jc w:val="center"/>
              <w:rPr>
                <w:rFonts w:ascii="仿宋_GB2312" w:eastAsia="仿宋_GB2312" w:hAnsi="仿宋"/>
                <w:b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>上月本地一卡通在异地刷卡总量</w:t>
            </w:r>
          </w:p>
        </w:tc>
      </w:tr>
      <w:tr w:rsidR="00D91392" w:rsidTr="0067250A">
        <w:trPr>
          <w:trHeight w:val="567"/>
        </w:trPr>
        <w:tc>
          <w:tcPr>
            <w:tcW w:w="158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1392" w:rsidRDefault="00D91392" w:rsidP="0067250A">
            <w:pPr>
              <w:snapToGrid w:val="0"/>
              <w:jc w:val="center"/>
              <w:rPr>
                <w:rFonts w:ascii="仿宋_GB2312" w:eastAsia="仿宋_GB2312" w:hAnsi="仿宋"/>
                <w:b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>笔数</w:t>
            </w:r>
            <w:r>
              <w:rPr>
                <w:rFonts w:ascii="仿宋_GB2312" w:eastAsia="仿宋_GB2312" w:hAnsi="仿宋"/>
                <w:b/>
                <w:sz w:val="28"/>
                <w:szCs w:val="32"/>
              </w:rPr>
              <w:t>(笔)</w:t>
            </w:r>
          </w:p>
        </w:tc>
        <w:tc>
          <w:tcPr>
            <w:tcW w:w="2529" w:type="dxa"/>
            <w:gridSpan w:val="3"/>
            <w:tcBorders>
              <w:bottom w:val="single" w:sz="12" w:space="0" w:color="auto"/>
            </w:tcBorders>
            <w:vAlign w:val="center"/>
          </w:tcPr>
          <w:p w:rsidR="00D91392" w:rsidRDefault="00D91392" w:rsidP="0067250A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1450" w:type="dxa"/>
            <w:gridSpan w:val="3"/>
            <w:tcBorders>
              <w:bottom w:val="single" w:sz="12" w:space="0" w:color="auto"/>
            </w:tcBorders>
            <w:vAlign w:val="center"/>
          </w:tcPr>
          <w:p w:rsidR="00D91392" w:rsidRDefault="00D91392" w:rsidP="0067250A">
            <w:pPr>
              <w:snapToGrid w:val="0"/>
              <w:jc w:val="center"/>
              <w:rPr>
                <w:rFonts w:ascii="仿宋_GB2312" w:eastAsia="仿宋_GB2312" w:hAnsi="仿宋"/>
                <w:b/>
                <w:sz w:val="28"/>
                <w:szCs w:val="32"/>
              </w:rPr>
            </w:pPr>
            <w:r>
              <w:rPr>
                <w:rFonts w:ascii="仿宋_GB2312" w:eastAsia="仿宋_GB2312" w:hAnsi="仿宋"/>
                <w:b/>
                <w:sz w:val="28"/>
                <w:szCs w:val="32"/>
              </w:rPr>
              <w:t>金额(元)</w:t>
            </w:r>
          </w:p>
        </w:tc>
        <w:tc>
          <w:tcPr>
            <w:tcW w:w="295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1392" w:rsidRDefault="00D91392" w:rsidP="0067250A">
            <w:pPr>
              <w:snapToGrid w:val="0"/>
              <w:jc w:val="center"/>
              <w:rPr>
                <w:rFonts w:ascii="仿宋_GB2312" w:eastAsia="仿宋_GB2312" w:hAnsi="仿宋"/>
                <w:b/>
                <w:sz w:val="28"/>
                <w:szCs w:val="32"/>
              </w:rPr>
            </w:pPr>
          </w:p>
        </w:tc>
      </w:tr>
      <w:tr w:rsidR="00D91392" w:rsidTr="0067250A">
        <w:trPr>
          <w:trHeight w:val="567"/>
        </w:trPr>
        <w:tc>
          <w:tcPr>
            <w:tcW w:w="852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1392" w:rsidRDefault="00D91392" w:rsidP="0067250A">
            <w:pPr>
              <w:snapToGrid w:val="0"/>
              <w:jc w:val="center"/>
              <w:rPr>
                <w:rFonts w:ascii="仿宋_GB2312" w:eastAsia="仿宋_GB2312" w:hAnsi="仿宋"/>
                <w:b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>刷卡支付的行业分布百分比（%）</w:t>
            </w:r>
          </w:p>
        </w:tc>
      </w:tr>
      <w:tr w:rsidR="00D91392" w:rsidTr="0067250A">
        <w:trPr>
          <w:trHeight w:val="567"/>
        </w:trPr>
        <w:tc>
          <w:tcPr>
            <w:tcW w:w="1216" w:type="dxa"/>
            <w:tcBorders>
              <w:left w:val="single" w:sz="12" w:space="0" w:color="auto"/>
            </w:tcBorders>
            <w:vAlign w:val="center"/>
          </w:tcPr>
          <w:p w:rsidR="00D91392" w:rsidRDefault="00D91392" w:rsidP="0067250A">
            <w:pPr>
              <w:snapToGrid w:val="0"/>
              <w:jc w:val="center"/>
              <w:rPr>
                <w:rFonts w:ascii="仿宋_GB2312" w:eastAsia="仿宋_GB2312" w:hAnsi="仿宋"/>
                <w:b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>公交</w:t>
            </w:r>
          </w:p>
        </w:tc>
        <w:tc>
          <w:tcPr>
            <w:tcW w:w="1217" w:type="dxa"/>
            <w:gridSpan w:val="2"/>
            <w:vAlign w:val="center"/>
          </w:tcPr>
          <w:p w:rsidR="00D91392" w:rsidRDefault="00D91392" w:rsidP="0067250A">
            <w:pPr>
              <w:snapToGrid w:val="0"/>
              <w:jc w:val="center"/>
              <w:rPr>
                <w:rFonts w:ascii="仿宋_GB2312" w:eastAsia="仿宋_GB2312" w:hAnsi="仿宋"/>
                <w:b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>地铁</w:t>
            </w:r>
          </w:p>
        </w:tc>
        <w:tc>
          <w:tcPr>
            <w:tcW w:w="1216" w:type="dxa"/>
            <w:vAlign w:val="center"/>
          </w:tcPr>
          <w:p w:rsidR="00D91392" w:rsidRDefault="00D91392" w:rsidP="0067250A">
            <w:pPr>
              <w:snapToGrid w:val="0"/>
              <w:jc w:val="center"/>
              <w:rPr>
                <w:rFonts w:ascii="仿宋_GB2312" w:eastAsia="仿宋_GB2312" w:hAnsi="仿宋"/>
                <w:b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>自行车</w:t>
            </w:r>
          </w:p>
        </w:tc>
        <w:tc>
          <w:tcPr>
            <w:tcW w:w="1220" w:type="dxa"/>
            <w:gridSpan w:val="3"/>
            <w:vAlign w:val="center"/>
          </w:tcPr>
          <w:p w:rsidR="00D91392" w:rsidRDefault="00D91392" w:rsidP="0067250A">
            <w:pPr>
              <w:snapToGrid w:val="0"/>
              <w:jc w:val="center"/>
              <w:rPr>
                <w:rFonts w:ascii="仿宋_GB2312" w:eastAsia="仿宋_GB2312" w:hAnsi="仿宋"/>
                <w:b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>出租车</w:t>
            </w:r>
          </w:p>
        </w:tc>
        <w:tc>
          <w:tcPr>
            <w:tcW w:w="1217" w:type="dxa"/>
            <w:gridSpan w:val="2"/>
            <w:vAlign w:val="center"/>
          </w:tcPr>
          <w:p w:rsidR="00D91392" w:rsidRDefault="00D91392" w:rsidP="0067250A">
            <w:pPr>
              <w:snapToGrid w:val="0"/>
              <w:jc w:val="center"/>
              <w:rPr>
                <w:rFonts w:ascii="仿宋_GB2312" w:eastAsia="仿宋_GB2312" w:hAnsi="仿宋"/>
                <w:b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>停车</w:t>
            </w:r>
          </w:p>
        </w:tc>
        <w:tc>
          <w:tcPr>
            <w:tcW w:w="1217" w:type="dxa"/>
            <w:vAlign w:val="center"/>
          </w:tcPr>
          <w:p w:rsidR="00D91392" w:rsidRDefault="00D91392" w:rsidP="0067250A">
            <w:pPr>
              <w:snapToGrid w:val="0"/>
              <w:jc w:val="center"/>
              <w:rPr>
                <w:rFonts w:ascii="仿宋_GB2312" w:eastAsia="仿宋_GB2312" w:hAnsi="仿宋"/>
                <w:b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>轮渡</w:t>
            </w:r>
          </w:p>
        </w:tc>
        <w:tc>
          <w:tcPr>
            <w:tcW w:w="1219" w:type="dxa"/>
            <w:tcBorders>
              <w:right w:val="single" w:sz="12" w:space="0" w:color="auto"/>
            </w:tcBorders>
            <w:vAlign w:val="center"/>
          </w:tcPr>
          <w:p w:rsidR="00D91392" w:rsidRDefault="00D91392" w:rsidP="0067250A">
            <w:pPr>
              <w:snapToGrid w:val="0"/>
              <w:jc w:val="center"/>
              <w:rPr>
                <w:rFonts w:ascii="仿宋_GB2312" w:eastAsia="仿宋_GB2312" w:hAnsi="仿宋"/>
                <w:b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>其他</w:t>
            </w:r>
          </w:p>
        </w:tc>
      </w:tr>
      <w:tr w:rsidR="00D91392" w:rsidTr="0067250A">
        <w:trPr>
          <w:trHeight w:val="567"/>
        </w:trPr>
        <w:tc>
          <w:tcPr>
            <w:tcW w:w="12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1392" w:rsidRDefault="00D91392" w:rsidP="0067250A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1217" w:type="dxa"/>
            <w:gridSpan w:val="2"/>
            <w:tcBorders>
              <w:bottom w:val="single" w:sz="12" w:space="0" w:color="auto"/>
            </w:tcBorders>
            <w:vAlign w:val="center"/>
          </w:tcPr>
          <w:p w:rsidR="00D91392" w:rsidRDefault="00D91392" w:rsidP="0067250A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1216" w:type="dxa"/>
            <w:tcBorders>
              <w:bottom w:val="single" w:sz="12" w:space="0" w:color="auto"/>
            </w:tcBorders>
            <w:vAlign w:val="center"/>
          </w:tcPr>
          <w:p w:rsidR="00D91392" w:rsidRDefault="00D91392" w:rsidP="0067250A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1220" w:type="dxa"/>
            <w:gridSpan w:val="3"/>
            <w:tcBorders>
              <w:bottom w:val="single" w:sz="12" w:space="0" w:color="auto"/>
            </w:tcBorders>
            <w:vAlign w:val="center"/>
          </w:tcPr>
          <w:p w:rsidR="00D91392" w:rsidRDefault="00D91392" w:rsidP="0067250A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1217" w:type="dxa"/>
            <w:gridSpan w:val="2"/>
            <w:tcBorders>
              <w:bottom w:val="single" w:sz="12" w:space="0" w:color="auto"/>
            </w:tcBorders>
            <w:vAlign w:val="center"/>
          </w:tcPr>
          <w:p w:rsidR="00D91392" w:rsidRDefault="00D91392" w:rsidP="0067250A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:rsidR="00D91392" w:rsidRDefault="00D91392" w:rsidP="0067250A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12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1392" w:rsidRDefault="00D91392" w:rsidP="0067250A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</w:p>
        </w:tc>
      </w:tr>
      <w:tr w:rsidR="00D91392" w:rsidTr="0067250A">
        <w:trPr>
          <w:trHeight w:val="567"/>
        </w:trPr>
        <w:tc>
          <w:tcPr>
            <w:tcW w:w="4869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1392" w:rsidRDefault="00D91392" w:rsidP="0067250A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>全国交通一卡通互通卡累计发卡量</w:t>
            </w:r>
          </w:p>
        </w:tc>
        <w:tc>
          <w:tcPr>
            <w:tcW w:w="365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1392" w:rsidRDefault="00D91392" w:rsidP="0067250A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sz w:val="28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 w:hAnsi="仿宋"/>
                <w:sz w:val="28"/>
                <w:szCs w:val="32"/>
                <w:u w:val="single"/>
              </w:rPr>
              <w:t xml:space="preserve">              </w:t>
            </w:r>
            <w:r>
              <w:rPr>
                <w:rFonts w:ascii="仿宋_GB2312" w:eastAsia="仿宋_GB2312" w:hAnsi="仿宋" w:hint="eastAsia"/>
                <w:sz w:val="28"/>
                <w:szCs w:val="32"/>
              </w:rPr>
              <w:t>张</w:t>
            </w:r>
          </w:p>
        </w:tc>
      </w:tr>
      <w:tr w:rsidR="00D91392" w:rsidTr="0067250A">
        <w:trPr>
          <w:trHeight w:val="567"/>
        </w:trPr>
        <w:tc>
          <w:tcPr>
            <w:tcW w:w="4869" w:type="dxa"/>
            <w:gridSpan w:val="7"/>
            <w:tcBorders>
              <w:left w:val="single" w:sz="12" w:space="0" w:color="auto"/>
            </w:tcBorders>
            <w:vAlign w:val="center"/>
          </w:tcPr>
          <w:p w:rsidR="00D91392" w:rsidRDefault="00D91392" w:rsidP="0067250A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>全国交通一卡通互通卡累计售卡量</w:t>
            </w:r>
          </w:p>
        </w:tc>
        <w:tc>
          <w:tcPr>
            <w:tcW w:w="3653" w:type="dxa"/>
            <w:gridSpan w:val="4"/>
            <w:tcBorders>
              <w:right w:val="single" w:sz="12" w:space="0" w:color="auto"/>
            </w:tcBorders>
            <w:vAlign w:val="center"/>
          </w:tcPr>
          <w:p w:rsidR="00D91392" w:rsidRDefault="00D91392" w:rsidP="0067250A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sz w:val="28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 w:hAnsi="仿宋"/>
                <w:sz w:val="28"/>
                <w:szCs w:val="32"/>
                <w:u w:val="single"/>
              </w:rPr>
              <w:t xml:space="preserve">              </w:t>
            </w:r>
            <w:r>
              <w:rPr>
                <w:rFonts w:ascii="仿宋_GB2312" w:eastAsia="仿宋_GB2312" w:hAnsi="仿宋" w:hint="eastAsia"/>
                <w:sz w:val="28"/>
                <w:szCs w:val="32"/>
              </w:rPr>
              <w:t>张</w:t>
            </w:r>
          </w:p>
        </w:tc>
      </w:tr>
      <w:tr w:rsidR="00D91392" w:rsidTr="0067250A">
        <w:trPr>
          <w:trHeight w:val="567"/>
        </w:trPr>
        <w:tc>
          <w:tcPr>
            <w:tcW w:w="4869" w:type="dxa"/>
            <w:gridSpan w:val="7"/>
            <w:tcBorders>
              <w:left w:val="single" w:sz="12" w:space="0" w:color="auto"/>
            </w:tcBorders>
            <w:vAlign w:val="center"/>
          </w:tcPr>
          <w:p w:rsidR="00D91392" w:rsidRDefault="00D91392" w:rsidP="0067250A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>终端上更新的发卡机购白名单数量</w:t>
            </w:r>
          </w:p>
        </w:tc>
        <w:tc>
          <w:tcPr>
            <w:tcW w:w="3653" w:type="dxa"/>
            <w:gridSpan w:val="4"/>
            <w:tcBorders>
              <w:right w:val="single" w:sz="12" w:space="0" w:color="auto"/>
            </w:tcBorders>
            <w:vAlign w:val="center"/>
          </w:tcPr>
          <w:p w:rsidR="00D91392" w:rsidRDefault="00D91392" w:rsidP="0067250A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sz w:val="28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 w:hAnsi="仿宋"/>
                <w:sz w:val="28"/>
                <w:szCs w:val="32"/>
                <w:u w:val="single"/>
              </w:rPr>
              <w:t xml:space="preserve">     </w:t>
            </w:r>
            <w:r>
              <w:rPr>
                <w:rFonts w:ascii="仿宋_GB2312" w:eastAsia="仿宋_GB2312" w:hAnsi="仿宋" w:hint="eastAsia"/>
                <w:sz w:val="28"/>
                <w:szCs w:val="32"/>
              </w:rPr>
              <w:t>个</w:t>
            </w:r>
          </w:p>
        </w:tc>
      </w:tr>
      <w:tr w:rsidR="00D91392" w:rsidTr="0067250A">
        <w:trPr>
          <w:trHeight w:val="567"/>
        </w:trPr>
        <w:tc>
          <w:tcPr>
            <w:tcW w:w="4869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1392" w:rsidRDefault="00D91392" w:rsidP="0067250A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>全国交通一卡通开通信息有无更新</w:t>
            </w:r>
          </w:p>
        </w:tc>
        <w:tc>
          <w:tcPr>
            <w:tcW w:w="365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1392" w:rsidRDefault="00D91392" w:rsidP="0067250A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□有    □无</w:t>
            </w:r>
          </w:p>
        </w:tc>
      </w:tr>
      <w:tr w:rsidR="00D91392" w:rsidTr="0067250A">
        <w:trPr>
          <w:trHeight w:val="567"/>
        </w:trPr>
        <w:tc>
          <w:tcPr>
            <w:tcW w:w="852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392" w:rsidRPr="00A41153" w:rsidRDefault="00D91392" w:rsidP="0067250A">
            <w:pPr>
              <w:ind w:left="630" w:hangingChars="300" w:hanging="630"/>
              <w:rPr>
                <w:rFonts w:ascii="仿宋" w:eastAsia="仿宋" w:hAnsi="仿宋"/>
                <w:sz w:val="21"/>
                <w:szCs w:val="21"/>
              </w:rPr>
            </w:pPr>
            <w:r w:rsidRPr="00A41153">
              <w:rPr>
                <w:rFonts w:ascii="仿宋" w:eastAsia="仿宋" w:hAnsi="仿宋" w:hint="eastAsia"/>
                <w:sz w:val="21"/>
                <w:szCs w:val="21"/>
              </w:rPr>
              <w:t>备注：由地市一卡通运营主体填写，在每月</w:t>
            </w:r>
            <w:r w:rsidRPr="00A41153">
              <w:rPr>
                <w:rFonts w:ascii="仿宋" w:eastAsia="仿宋" w:hAnsi="仿宋"/>
                <w:sz w:val="21"/>
                <w:szCs w:val="21"/>
              </w:rPr>
              <w:t>5日前加盖公章报送岭南通公司。联系人：周永才，</w:t>
            </w:r>
            <w:r w:rsidRPr="00A41153">
              <w:rPr>
                <w:rFonts w:ascii="仿宋" w:eastAsia="仿宋" w:hAnsi="仿宋" w:hint="eastAsia"/>
                <w:sz w:val="21"/>
                <w:szCs w:val="21"/>
              </w:rPr>
              <w:t>电子邮箱：</w:t>
            </w:r>
            <w:hyperlink r:id="rId6" w:history="1">
              <w:r w:rsidRPr="00A41153">
                <w:rPr>
                  <w:rFonts w:ascii="仿宋" w:eastAsia="仿宋"/>
                  <w:sz w:val="21"/>
                  <w:szCs w:val="21"/>
                </w:rPr>
                <w:t>zhouyc@lingnanpass.com</w:t>
              </w:r>
            </w:hyperlink>
            <w:r w:rsidRPr="00A41153">
              <w:rPr>
                <w:rFonts w:ascii="仿宋" w:eastAsia="仿宋" w:hAnsi="仿宋" w:hint="eastAsia"/>
                <w:sz w:val="21"/>
                <w:szCs w:val="21"/>
              </w:rPr>
              <w:t>。全国交通一卡通开通信息如有更新，请地市一卡通运营主体按附件</w:t>
            </w:r>
            <w:r w:rsidRPr="00A41153">
              <w:rPr>
                <w:rFonts w:ascii="仿宋" w:eastAsia="仿宋" w:hAnsi="仿宋"/>
                <w:sz w:val="21"/>
                <w:szCs w:val="21"/>
              </w:rPr>
              <w:t>7-1</w:t>
            </w:r>
            <w:r w:rsidRPr="00A41153">
              <w:rPr>
                <w:rFonts w:ascii="仿宋" w:eastAsia="仿宋" w:hAnsi="仿宋" w:hint="eastAsia"/>
                <w:sz w:val="21"/>
                <w:szCs w:val="21"/>
              </w:rPr>
              <w:t>格式填写城市交通一卡通互联互通基本情况，在每月</w:t>
            </w:r>
            <w:r w:rsidRPr="00A41153">
              <w:rPr>
                <w:rFonts w:ascii="仿宋" w:eastAsia="仿宋" w:hAnsi="仿宋"/>
                <w:sz w:val="21"/>
                <w:szCs w:val="21"/>
              </w:rPr>
              <w:t>5日前</w:t>
            </w:r>
            <w:r w:rsidRPr="00A41153">
              <w:rPr>
                <w:rFonts w:ascii="仿宋" w:eastAsia="仿宋" w:hAnsi="仿宋" w:hint="eastAsia"/>
                <w:sz w:val="21"/>
                <w:szCs w:val="21"/>
              </w:rPr>
              <w:t>一并报送岭南通公司。</w:t>
            </w:r>
          </w:p>
        </w:tc>
      </w:tr>
      <w:bookmarkEnd w:id="0"/>
    </w:tbl>
    <w:p w:rsidR="00A41153" w:rsidRDefault="00A41153" w:rsidP="00D91392">
      <w:pPr>
        <w:rPr>
          <w:rFonts w:ascii="黑体" w:eastAsia="黑体" w:hAnsi="黑体" w:cs="仿宋_GB2312"/>
          <w:color w:val="000000"/>
          <w:sz w:val="32"/>
          <w:szCs w:val="32"/>
        </w:rPr>
      </w:pPr>
    </w:p>
    <w:p w:rsidR="00A41153" w:rsidRDefault="00A41153" w:rsidP="00D91392">
      <w:pPr>
        <w:rPr>
          <w:rFonts w:ascii="黑体" w:eastAsia="黑体" w:hAnsi="黑体" w:cs="仿宋_GB2312"/>
          <w:color w:val="000000"/>
          <w:sz w:val="32"/>
          <w:szCs w:val="32"/>
        </w:rPr>
      </w:pPr>
    </w:p>
    <w:p w:rsidR="00A41153" w:rsidRDefault="00A41153" w:rsidP="00D91392">
      <w:pPr>
        <w:rPr>
          <w:rFonts w:ascii="黑体" w:eastAsia="黑体" w:hAnsi="黑体" w:cs="仿宋_GB2312"/>
          <w:color w:val="000000"/>
          <w:sz w:val="32"/>
          <w:szCs w:val="32"/>
        </w:rPr>
      </w:pPr>
    </w:p>
    <w:p w:rsidR="00A41153" w:rsidRDefault="00A41153" w:rsidP="00D91392">
      <w:pPr>
        <w:rPr>
          <w:rFonts w:ascii="黑体" w:eastAsia="黑体" w:hAnsi="黑体" w:cs="仿宋_GB2312"/>
          <w:color w:val="000000"/>
          <w:sz w:val="32"/>
          <w:szCs w:val="32"/>
        </w:rPr>
      </w:pPr>
    </w:p>
    <w:p w:rsidR="00A41153" w:rsidRDefault="00A41153" w:rsidP="00D91392">
      <w:pPr>
        <w:rPr>
          <w:rFonts w:ascii="黑体" w:eastAsia="黑体" w:hAnsi="黑体" w:cs="仿宋_GB2312"/>
          <w:color w:val="000000"/>
          <w:sz w:val="32"/>
          <w:szCs w:val="32"/>
        </w:rPr>
      </w:pPr>
    </w:p>
    <w:p w:rsidR="00D91392" w:rsidRDefault="00D91392" w:rsidP="00D91392">
      <w:pPr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lastRenderedPageBreak/>
        <w:t>附件7-1：</w:t>
      </w:r>
    </w:p>
    <w:p w:rsidR="00D91392" w:rsidRDefault="00D91392" w:rsidP="00D91392">
      <w:pPr>
        <w:spacing w:beforeLines="50" w:before="156" w:afterLines="50" w:after="156"/>
        <w:jc w:val="center"/>
        <w:rPr>
          <w:rFonts w:ascii="仿宋_GB2312" w:eastAsia="仿宋_GB2312"/>
        </w:rPr>
      </w:pPr>
      <w:r w:rsidRPr="007051A9">
        <w:rPr>
          <w:rFonts w:ascii="宋体" w:eastAsia="宋体" w:hAnsi="宋体" w:hint="eastAsia"/>
          <w:b/>
          <w:sz w:val="36"/>
          <w:szCs w:val="32"/>
        </w:rPr>
        <w:t>城市交通一卡通互联互基本情况</w:t>
      </w:r>
      <w:r>
        <w:rPr>
          <w:rFonts w:ascii="仿宋_GB2312" w:eastAsia="仿宋_GB2312"/>
          <w:sz w:val="36"/>
          <w:szCs w:val="32"/>
        </w:rPr>
        <w:br/>
      </w:r>
      <w:r>
        <w:rPr>
          <w:rFonts w:ascii="仿宋_GB2312" w:eastAsia="仿宋_GB2312" w:hint="eastAsia"/>
        </w:rPr>
        <w:t>（</w:t>
      </w:r>
      <w:r>
        <w:rPr>
          <w:rFonts w:ascii="仿宋_GB2312" w:eastAsia="仿宋_GB2312" w:hAnsi="仿宋" w:hint="eastAsia"/>
          <w:u w:val="single"/>
        </w:rPr>
        <w:t xml:space="preserve">      </w:t>
      </w:r>
      <w:r>
        <w:rPr>
          <w:rFonts w:ascii="仿宋_GB2312" w:eastAsia="仿宋_GB2312" w:hAnsi="仿宋" w:hint="eastAsia"/>
        </w:rPr>
        <w:t>市截止至</w:t>
      </w:r>
      <w:r>
        <w:rPr>
          <w:rFonts w:ascii="仿宋_GB2312" w:eastAsia="仿宋_GB2312" w:hAnsi="仿宋" w:hint="eastAsia"/>
          <w:u w:val="single"/>
        </w:rPr>
        <w:t xml:space="preserve">      </w:t>
      </w:r>
      <w:r>
        <w:rPr>
          <w:rFonts w:ascii="仿宋_GB2312" w:eastAsia="仿宋_GB2312" w:hAnsi="仿宋" w:hint="eastAsia"/>
        </w:rPr>
        <w:t>年</w:t>
      </w:r>
      <w:r>
        <w:rPr>
          <w:rFonts w:ascii="仿宋_GB2312" w:eastAsia="仿宋_GB2312" w:hAnsi="仿宋" w:hint="eastAsia"/>
          <w:u w:val="single"/>
        </w:rPr>
        <w:t xml:space="preserve">   </w:t>
      </w:r>
      <w:r>
        <w:rPr>
          <w:rFonts w:ascii="仿宋_GB2312" w:eastAsia="仿宋_GB2312" w:hAnsi="仿宋" w:hint="eastAsia"/>
        </w:rPr>
        <w:t>月底的全国交通一卡通改造线路</w:t>
      </w:r>
      <w:r>
        <w:rPr>
          <w:rFonts w:ascii="仿宋_GB2312" w:eastAsia="仿宋_GB2312" w:hint="eastAsia"/>
        </w:rPr>
        <w:t>）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723"/>
        <w:gridCol w:w="583"/>
        <w:gridCol w:w="728"/>
        <w:gridCol w:w="6488"/>
      </w:tblGrid>
      <w:tr w:rsidR="00D91392" w:rsidTr="0067250A">
        <w:trPr>
          <w:trHeight w:val="454"/>
        </w:trPr>
        <w:tc>
          <w:tcPr>
            <w:tcW w:w="1306" w:type="dxa"/>
            <w:gridSpan w:val="2"/>
            <w:vAlign w:val="center"/>
          </w:tcPr>
          <w:p w:rsidR="00D91392" w:rsidRDefault="00D91392" w:rsidP="0067250A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发卡机构</w:t>
            </w:r>
          </w:p>
        </w:tc>
        <w:tc>
          <w:tcPr>
            <w:tcW w:w="7216" w:type="dxa"/>
            <w:gridSpan w:val="2"/>
            <w:vAlign w:val="center"/>
          </w:tcPr>
          <w:p w:rsidR="00D91392" w:rsidRDefault="00D91392" w:rsidP="0067250A">
            <w:pPr>
              <w:snapToGrid w:val="0"/>
              <w:rPr>
                <w:rFonts w:ascii="仿宋_GB2312" w:eastAsia="仿宋_GB2312" w:hAnsi="仿宋"/>
                <w:i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i/>
                <w:sz w:val="24"/>
                <w:szCs w:val="24"/>
              </w:rPr>
              <w:t>xx有限公司</w:t>
            </w:r>
          </w:p>
        </w:tc>
      </w:tr>
      <w:tr w:rsidR="00D91392" w:rsidTr="0067250A">
        <w:trPr>
          <w:trHeight w:val="454"/>
        </w:trPr>
        <w:tc>
          <w:tcPr>
            <w:tcW w:w="1306" w:type="dxa"/>
            <w:gridSpan w:val="2"/>
            <w:vAlign w:val="center"/>
          </w:tcPr>
          <w:p w:rsidR="00D91392" w:rsidRDefault="00D91392" w:rsidP="0067250A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交通方式</w:t>
            </w:r>
          </w:p>
        </w:tc>
        <w:tc>
          <w:tcPr>
            <w:tcW w:w="7216" w:type="dxa"/>
            <w:gridSpan w:val="2"/>
            <w:vAlign w:val="center"/>
          </w:tcPr>
          <w:p w:rsidR="00D91392" w:rsidRDefault="00D91392" w:rsidP="0067250A">
            <w:pPr>
              <w:snapToGrid w:val="0"/>
              <w:rPr>
                <w:rFonts w:ascii="仿宋_GB2312" w:eastAsia="仿宋_GB2312" w:hAnsi="仿宋"/>
                <w:i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i/>
                <w:sz w:val="24"/>
                <w:szCs w:val="24"/>
              </w:rPr>
              <w:t>公交、地铁、出租、轮渡等</w:t>
            </w:r>
          </w:p>
        </w:tc>
      </w:tr>
      <w:tr w:rsidR="00D91392" w:rsidTr="0067250A">
        <w:trPr>
          <w:trHeight w:val="454"/>
        </w:trPr>
        <w:tc>
          <w:tcPr>
            <w:tcW w:w="8522" w:type="dxa"/>
            <w:gridSpan w:val="4"/>
            <w:vAlign w:val="center"/>
          </w:tcPr>
          <w:p w:rsidR="00D91392" w:rsidRDefault="00D91392" w:rsidP="0067250A">
            <w:pPr>
              <w:snapToGrid w:val="0"/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全国互联互通线路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：</w:t>
            </w:r>
          </w:p>
        </w:tc>
      </w:tr>
      <w:tr w:rsidR="00D91392" w:rsidTr="0067250A">
        <w:trPr>
          <w:trHeight w:val="454"/>
        </w:trPr>
        <w:tc>
          <w:tcPr>
            <w:tcW w:w="723" w:type="dxa"/>
            <w:vAlign w:val="center"/>
          </w:tcPr>
          <w:p w:rsidR="00D91392" w:rsidRDefault="00D91392" w:rsidP="0067250A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公交</w:t>
            </w:r>
          </w:p>
        </w:tc>
        <w:tc>
          <w:tcPr>
            <w:tcW w:w="7799" w:type="dxa"/>
            <w:gridSpan w:val="3"/>
            <w:vAlign w:val="center"/>
          </w:tcPr>
          <w:p w:rsidR="00D91392" w:rsidRDefault="00D91392" w:rsidP="0067250A">
            <w:pPr>
              <w:snapToGrid w:val="0"/>
              <w:rPr>
                <w:rFonts w:ascii="仿宋_GB2312" w:eastAsia="仿宋_GB2312" w:hAnsi="仿宋"/>
                <w:i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i/>
                <w:sz w:val="24"/>
                <w:szCs w:val="24"/>
              </w:rPr>
              <w:t>（如完成全部线路改造，请在全部线路后填写具体线路;如完成部分线路改造，请在部分线路后填写具体线路。）</w:t>
            </w:r>
          </w:p>
        </w:tc>
      </w:tr>
      <w:tr w:rsidR="00D91392" w:rsidTr="0067250A">
        <w:trPr>
          <w:trHeight w:val="454"/>
        </w:trPr>
        <w:tc>
          <w:tcPr>
            <w:tcW w:w="723" w:type="dxa"/>
            <w:vAlign w:val="center"/>
          </w:tcPr>
          <w:p w:rsidR="00D91392" w:rsidRDefault="00D91392" w:rsidP="0067250A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地铁</w:t>
            </w:r>
          </w:p>
        </w:tc>
        <w:tc>
          <w:tcPr>
            <w:tcW w:w="7799" w:type="dxa"/>
            <w:gridSpan w:val="3"/>
            <w:vAlign w:val="center"/>
          </w:tcPr>
          <w:p w:rsidR="00D91392" w:rsidRDefault="00D91392" w:rsidP="0067250A">
            <w:pPr>
              <w:snapToGrid w:val="0"/>
              <w:rPr>
                <w:rFonts w:ascii="仿宋_GB2312" w:eastAsia="仿宋_GB2312" w:hAnsi="仿宋"/>
                <w:i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i/>
                <w:sz w:val="24"/>
                <w:szCs w:val="24"/>
              </w:rPr>
              <w:t>1号线 、2 号线、……、</w:t>
            </w:r>
          </w:p>
        </w:tc>
      </w:tr>
      <w:tr w:rsidR="00D91392" w:rsidTr="0067250A">
        <w:trPr>
          <w:trHeight w:val="454"/>
        </w:trPr>
        <w:tc>
          <w:tcPr>
            <w:tcW w:w="723" w:type="dxa"/>
            <w:vAlign w:val="center"/>
          </w:tcPr>
          <w:p w:rsidR="00D91392" w:rsidRDefault="00D91392" w:rsidP="0067250A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出租</w:t>
            </w:r>
          </w:p>
        </w:tc>
        <w:tc>
          <w:tcPr>
            <w:tcW w:w="7799" w:type="dxa"/>
            <w:gridSpan w:val="3"/>
            <w:vAlign w:val="center"/>
          </w:tcPr>
          <w:p w:rsidR="00D91392" w:rsidRDefault="00D91392" w:rsidP="0067250A">
            <w:pPr>
              <w:snapToGrid w:val="0"/>
              <w:rPr>
                <w:rFonts w:ascii="仿宋_GB2312" w:eastAsia="仿宋_GB2312" w:hAnsi="仿宋"/>
                <w:i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i/>
                <w:sz w:val="24"/>
                <w:szCs w:val="24"/>
              </w:rPr>
              <w:t>A公司、B公司、……</w:t>
            </w:r>
          </w:p>
        </w:tc>
      </w:tr>
      <w:tr w:rsidR="00D91392" w:rsidTr="0067250A">
        <w:trPr>
          <w:trHeight w:val="454"/>
        </w:trPr>
        <w:tc>
          <w:tcPr>
            <w:tcW w:w="723" w:type="dxa"/>
            <w:vAlign w:val="center"/>
          </w:tcPr>
          <w:p w:rsidR="00D91392" w:rsidRDefault="00D91392" w:rsidP="0067250A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轮渡</w:t>
            </w:r>
          </w:p>
        </w:tc>
        <w:tc>
          <w:tcPr>
            <w:tcW w:w="7799" w:type="dxa"/>
            <w:gridSpan w:val="3"/>
            <w:vAlign w:val="center"/>
          </w:tcPr>
          <w:p w:rsidR="00D91392" w:rsidRDefault="00D91392" w:rsidP="0067250A">
            <w:pPr>
              <w:snapToGrid w:val="0"/>
              <w:rPr>
                <w:rFonts w:ascii="仿宋_GB2312" w:eastAsia="仿宋_GB2312" w:hAnsi="仿宋"/>
                <w:i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i/>
                <w:sz w:val="24"/>
                <w:szCs w:val="24"/>
              </w:rPr>
              <w:t>M公司、N公司、……</w:t>
            </w:r>
          </w:p>
        </w:tc>
      </w:tr>
      <w:tr w:rsidR="00D91392" w:rsidTr="0067250A">
        <w:trPr>
          <w:trHeight w:val="454"/>
        </w:trPr>
        <w:tc>
          <w:tcPr>
            <w:tcW w:w="723" w:type="dxa"/>
            <w:vAlign w:val="center"/>
          </w:tcPr>
          <w:p w:rsidR="00D91392" w:rsidRDefault="00D91392" w:rsidP="0067250A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其他</w:t>
            </w:r>
          </w:p>
        </w:tc>
        <w:tc>
          <w:tcPr>
            <w:tcW w:w="7799" w:type="dxa"/>
            <w:gridSpan w:val="3"/>
            <w:vAlign w:val="center"/>
          </w:tcPr>
          <w:p w:rsidR="00D91392" w:rsidRDefault="00D91392" w:rsidP="0067250A">
            <w:pPr>
              <w:snapToGrid w:val="0"/>
              <w:rPr>
                <w:rFonts w:ascii="仿宋_GB2312" w:eastAsia="仿宋_GB2312" w:hAnsi="仿宋"/>
                <w:i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i/>
                <w:sz w:val="24"/>
                <w:szCs w:val="24"/>
              </w:rPr>
              <w:t>列明交通方式与公司</w:t>
            </w:r>
          </w:p>
        </w:tc>
      </w:tr>
      <w:tr w:rsidR="00D91392" w:rsidTr="0067250A">
        <w:trPr>
          <w:trHeight w:val="454"/>
        </w:trPr>
        <w:tc>
          <w:tcPr>
            <w:tcW w:w="8522" w:type="dxa"/>
            <w:gridSpan w:val="4"/>
            <w:vAlign w:val="center"/>
          </w:tcPr>
          <w:p w:rsidR="00D91392" w:rsidRDefault="00D91392" w:rsidP="0067250A">
            <w:pPr>
              <w:snapToGrid w:val="0"/>
              <w:jc w:val="left"/>
              <w:rPr>
                <w:rFonts w:ascii="仿宋_GB2312" w:eastAsia="仿宋_GB2312" w:hAnsi="仿宋"/>
                <w:i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交通联合卡服务网点：</w:t>
            </w:r>
          </w:p>
        </w:tc>
      </w:tr>
      <w:tr w:rsidR="00D91392" w:rsidTr="0067250A">
        <w:trPr>
          <w:trHeight w:val="454"/>
        </w:trPr>
        <w:tc>
          <w:tcPr>
            <w:tcW w:w="1306" w:type="dxa"/>
            <w:gridSpan w:val="2"/>
            <w:vAlign w:val="center"/>
          </w:tcPr>
          <w:p w:rsidR="00D91392" w:rsidRDefault="00D91392" w:rsidP="0067250A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i/>
                <w:sz w:val="24"/>
                <w:szCs w:val="24"/>
              </w:rPr>
              <w:t>A网点</w:t>
            </w:r>
          </w:p>
        </w:tc>
        <w:tc>
          <w:tcPr>
            <w:tcW w:w="7216" w:type="dxa"/>
            <w:gridSpan w:val="2"/>
            <w:vAlign w:val="center"/>
          </w:tcPr>
          <w:p w:rsidR="00D91392" w:rsidRDefault="00D91392" w:rsidP="0067250A">
            <w:pPr>
              <w:snapToGrid w:val="0"/>
              <w:rPr>
                <w:rFonts w:ascii="仿宋_GB2312" w:eastAsia="仿宋_GB2312" w:hAnsi="仿宋"/>
                <w:i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i/>
                <w:sz w:val="24"/>
                <w:szCs w:val="24"/>
              </w:rPr>
              <w:t>负责各种卡的咨询、办理、充值、退款等业务</w:t>
            </w:r>
          </w:p>
          <w:p w:rsidR="00D91392" w:rsidRDefault="00D91392" w:rsidP="0067250A">
            <w:pPr>
              <w:snapToGrid w:val="0"/>
              <w:rPr>
                <w:rFonts w:ascii="仿宋_GB2312" w:eastAsia="仿宋_GB2312" w:hAnsi="仿宋"/>
                <w:i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i/>
                <w:sz w:val="24"/>
                <w:szCs w:val="24"/>
              </w:rPr>
              <w:t>地址：XXXXX内</w:t>
            </w:r>
          </w:p>
          <w:p w:rsidR="00D91392" w:rsidRDefault="00D91392" w:rsidP="0067250A">
            <w:pPr>
              <w:snapToGrid w:val="0"/>
              <w:rPr>
                <w:rFonts w:ascii="仿宋_GB2312" w:eastAsia="仿宋_GB2312" w:hAnsi="仿宋"/>
                <w:i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i/>
                <w:sz w:val="24"/>
                <w:szCs w:val="24"/>
              </w:rPr>
              <w:t>营业时间：周一至周日；夏令时8:00-11:30，15:00-18:00；冬令时8:00-11:30，14:30-17:30</w:t>
            </w:r>
          </w:p>
          <w:p w:rsidR="00D91392" w:rsidRDefault="00D91392" w:rsidP="0067250A">
            <w:pPr>
              <w:snapToGrid w:val="0"/>
              <w:rPr>
                <w:rFonts w:ascii="仿宋_GB2312" w:eastAsia="仿宋_GB2312" w:hAnsi="仿宋"/>
                <w:i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i/>
                <w:sz w:val="24"/>
                <w:szCs w:val="24"/>
              </w:rPr>
              <w:t>联系电话：区号-电话号码</w:t>
            </w:r>
          </w:p>
        </w:tc>
      </w:tr>
      <w:tr w:rsidR="00D91392" w:rsidTr="0067250A">
        <w:trPr>
          <w:trHeight w:val="454"/>
        </w:trPr>
        <w:tc>
          <w:tcPr>
            <w:tcW w:w="1306" w:type="dxa"/>
            <w:gridSpan w:val="2"/>
            <w:vAlign w:val="center"/>
          </w:tcPr>
          <w:p w:rsidR="00D91392" w:rsidRDefault="00D91392" w:rsidP="0067250A">
            <w:pPr>
              <w:snapToGrid w:val="0"/>
              <w:jc w:val="center"/>
              <w:rPr>
                <w:rFonts w:ascii="仿宋_GB2312" w:eastAsia="仿宋_GB2312" w:hAnsi="仿宋"/>
                <w:b/>
                <w:i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i/>
                <w:sz w:val="24"/>
                <w:szCs w:val="24"/>
              </w:rPr>
              <w:t>B网点</w:t>
            </w:r>
          </w:p>
        </w:tc>
        <w:tc>
          <w:tcPr>
            <w:tcW w:w="7216" w:type="dxa"/>
            <w:gridSpan w:val="2"/>
            <w:vAlign w:val="center"/>
          </w:tcPr>
          <w:p w:rsidR="00D91392" w:rsidRDefault="00D91392" w:rsidP="0067250A">
            <w:pPr>
              <w:snapToGrid w:val="0"/>
              <w:rPr>
                <w:rFonts w:ascii="仿宋_GB2312" w:eastAsia="仿宋_GB2312" w:hAnsi="仿宋"/>
                <w:i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i/>
                <w:sz w:val="24"/>
                <w:szCs w:val="24"/>
              </w:rPr>
              <w:t>负责各种卡的咨询、办理、充值、退款等业务</w:t>
            </w:r>
          </w:p>
          <w:p w:rsidR="00D91392" w:rsidRDefault="00D91392" w:rsidP="0067250A">
            <w:pPr>
              <w:snapToGrid w:val="0"/>
              <w:rPr>
                <w:rFonts w:ascii="仿宋_GB2312" w:eastAsia="仿宋_GB2312" w:hAnsi="仿宋"/>
                <w:i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i/>
                <w:sz w:val="24"/>
                <w:szCs w:val="24"/>
              </w:rPr>
              <w:t>地址：XXXXX内</w:t>
            </w:r>
          </w:p>
          <w:p w:rsidR="00D91392" w:rsidRDefault="00D91392" w:rsidP="0067250A">
            <w:pPr>
              <w:snapToGrid w:val="0"/>
              <w:rPr>
                <w:rFonts w:ascii="仿宋_GB2312" w:eastAsia="仿宋_GB2312" w:hAnsi="仿宋"/>
                <w:i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i/>
                <w:sz w:val="24"/>
                <w:szCs w:val="24"/>
              </w:rPr>
              <w:t>营业时间：周一至周日；夏令时8:00-11:30，15:00-18:00；冬令时8:00-11:30，14:30-17:30</w:t>
            </w:r>
          </w:p>
          <w:p w:rsidR="00D91392" w:rsidRDefault="00D91392" w:rsidP="0067250A">
            <w:pPr>
              <w:snapToGrid w:val="0"/>
              <w:rPr>
                <w:rFonts w:ascii="仿宋_GB2312" w:eastAsia="仿宋_GB2312" w:hAnsi="仿宋"/>
                <w:i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i/>
                <w:sz w:val="24"/>
                <w:szCs w:val="24"/>
              </w:rPr>
              <w:t>联系电话：区号-电话号码</w:t>
            </w:r>
          </w:p>
        </w:tc>
      </w:tr>
      <w:tr w:rsidR="00D91392" w:rsidTr="0067250A">
        <w:trPr>
          <w:trHeight w:val="454"/>
        </w:trPr>
        <w:tc>
          <w:tcPr>
            <w:tcW w:w="1306" w:type="dxa"/>
            <w:gridSpan w:val="2"/>
            <w:vAlign w:val="center"/>
          </w:tcPr>
          <w:p w:rsidR="00D91392" w:rsidRDefault="00D91392" w:rsidP="0067250A">
            <w:pPr>
              <w:snapToGrid w:val="0"/>
              <w:jc w:val="center"/>
              <w:rPr>
                <w:rFonts w:ascii="仿宋_GB2312" w:eastAsia="仿宋_GB2312" w:hAnsi="仿宋"/>
                <w:b/>
                <w:i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售卡价格</w:t>
            </w:r>
          </w:p>
        </w:tc>
        <w:tc>
          <w:tcPr>
            <w:tcW w:w="7216" w:type="dxa"/>
            <w:gridSpan w:val="2"/>
            <w:vAlign w:val="center"/>
          </w:tcPr>
          <w:p w:rsidR="00D91392" w:rsidRDefault="00D91392" w:rsidP="0067250A">
            <w:pPr>
              <w:snapToGrid w:val="0"/>
              <w:rPr>
                <w:rFonts w:ascii="仿宋_GB2312" w:eastAsia="仿宋_GB2312" w:hAnsi="仿宋"/>
                <w:i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i/>
                <w:sz w:val="24"/>
                <w:szCs w:val="24"/>
              </w:rPr>
              <w:t>普通卡</w:t>
            </w:r>
            <w:r>
              <w:rPr>
                <w:rFonts w:ascii="仿宋_GB2312" w:eastAsia="仿宋_GB2312" w:hAnsi="仿宋" w:hint="eastAsia"/>
                <w:i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仿宋" w:hint="eastAsia"/>
                <w:i/>
                <w:sz w:val="24"/>
                <w:szCs w:val="24"/>
              </w:rPr>
              <w:t>元/张、纪念卡</w:t>
            </w:r>
            <w:r>
              <w:rPr>
                <w:rFonts w:ascii="仿宋_GB2312" w:eastAsia="仿宋_GB2312" w:hAnsi="仿宋" w:hint="eastAsia"/>
                <w:i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仿宋" w:hint="eastAsia"/>
                <w:i/>
                <w:sz w:val="24"/>
                <w:szCs w:val="24"/>
              </w:rPr>
              <w:t>元/张、……</w:t>
            </w:r>
          </w:p>
        </w:tc>
      </w:tr>
      <w:tr w:rsidR="00D91392" w:rsidTr="0067250A">
        <w:trPr>
          <w:trHeight w:val="454"/>
        </w:trPr>
        <w:tc>
          <w:tcPr>
            <w:tcW w:w="1306" w:type="dxa"/>
            <w:gridSpan w:val="2"/>
            <w:vAlign w:val="center"/>
          </w:tcPr>
          <w:p w:rsidR="00D91392" w:rsidRDefault="00D91392" w:rsidP="0067250A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发行卡种</w:t>
            </w:r>
          </w:p>
        </w:tc>
        <w:tc>
          <w:tcPr>
            <w:tcW w:w="7216" w:type="dxa"/>
            <w:gridSpan w:val="2"/>
            <w:vAlign w:val="center"/>
          </w:tcPr>
          <w:p w:rsidR="00D91392" w:rsidRDefault="00D91392" w:rsidP="0067250A">
            <w:pPr>
              <w:snapToGrid w:val="0"/>
              <w:rPr>
                <w:rFonts w:ascii="仿宋_GB2312" w:eastAsia="仿宋_GB2312" w:hAnsi="仿宋"/>
                <w:i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i/>
                <w:sz w:val="24"/>
                <w:szCs w:val="24"/>
              </w:rPr>
              <w:t>普通卡、老年卡、学生卡、……</w:t>
            </w:r>
          </w:p>
        </w:tc>
      </w:tr>
      <w:tr w:rsidR="00D91392" w:rsidTr="0067250A">
        <w:trPr>
          <w:trHeight w:val="454"/>
        </w:trPr>
        <w:tc>
          <w:tcPr>
            <w:tcW w:w="1306" w:type="dxa"/>
            <w:gridSpan w:val="2"/>
            <w:vAlign w:val="center"/>
          </w:tcPr>
          <w:p w:rsidR="00D91392" w:rsidRDefault="00D91392" w:rsidP="0067250A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基准票价</w:t>
            </w:r>
          </w:p>
        </w:tc>
        <w:tc>
          <w:tcPr>
            <w:tcW w:w="7216" w:type="dxa"/>
            <w:gridSpan w:val="2"/>
            <w:vAlign w:val="center"/>
          </w:tcPr>
          <w:p w:rsidR="00D91392" w:rsidRDefault="00D91392" w:rsidP="0067250A">
            <w:pPr>
              <w:snapToGrid w:val="0"/>
              <w:rPr>
                <w:rFonts w:ascii="仿宋_GB2312" w:eastAsia="仿宋_GB2312" w:hAnsi="仿宋"/>
                <w:i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i/>
                <w:sz w:val="24"/>
                <w:szCs w:val="24"/>
              </w:rPr>
              <w:t>一票制1元、1.5元、2元、2.5元，分段收费2元起步最高15元</w:t>
            </w:r>
          </w:p>
        </w:tc>
      </w:tr>
      <w:tr w:rsidR="00D91392" w:rsidTr="0067250A">
        <w:trPr>
          <w:trHeight w:val="454"/>
        </w:trPr>
        <w:tc>
          <w:tcPr>
            <w:tcW w:w="1306" w:type="dxa"/>
            <w:gridSpan w:val="2"/>
            <w:vAlign w:val="center"/>
          </w:tcPr>
          <w:p w:rsidR="00D91392" w:rsidRDefault="00D91392" w:rsidP="0067250A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异地优惠</w:t>
            </w:r>
          </w:p>
        </w:tc>
        <w:tc>
          <w:tcPr>
            <w:tcW w:w="7216" w:type="dxa"/>
            <w:gridSpan w:val="2"/>
            <w:vAlign w:val="center"/>
          </w:tcPr>
          <w:p w:rsidR="00D91392" w:rsidRDefault="00D91392" w:rsidP="0067250A">
            <w:pPr>
              <w:snapToGrid w:val="0"/>
              <w:rPr>
                <w:rFonts w:ascii="仿宋_GB2312" w:eastAsia="仿宋_GB2312" w:hAnsi="仿宋"/>
                <w:i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i/>
                <w:sz w:val="24"/>
                <w:szCs w:val="24"/>
              </w:rPr>
              <w:t>主城区9折、郊区95折、城乡98折</w:t>
            </w:r>
          </w:p>
        </w:tc>
      </w:tr>
      <w:tr w:rsidR="00D91392" w:rsidTr="0067250A">
        <w:trPr>
          <w:trHeight w:val="454"/>
        </w:trPr>
        <w:tc>
          <w:tcPr>
            <w:tcW w:w="1306" w:type="dxa"/>
            <w:gridSpan w:val="2"/>
            <w:vAlign w:val="center"/>
          </w:tcPr>
          <w:p w:rsidR="00D91392" w:rsidRDefault="00D91392" w:rsidP="0067250A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服务热线</w:t>
            </w:r>
          </w:p>
        </w:tc>
        <w:tc>
          <w:tcPr>
            <w:tcW w:w="7216" w:type="dxa"/>
            <w:gridSpan w:val="2"/>
            <w:vAlign w:val="center"/>
          </w:tcPr>
          <w:p w:rsidR="00D91392" w:rsidRDefault="00D91392" w:rsidP="0067250A">
            <w:pPr>
              <w:snapToGrid w:val="0"/>
              <w:rPr>
                <w:rFonts w:ascii="仿宋_GB2312" w:eastAsia="仿宋_GB2312" w:hAnsi="仿宋"/>
                <w:i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i/>
                <w:sz w:val="24"/>
                <w:szCs w:val="24"/>
              </w:rPr>
              <w:t>填客服电话</w:t>
            </w:r>
          </w:p>
        </w:tc>
      </w:tr>
      <w:tr w:rsidR="00D91392" w:rsidTr="0067250A">
        <w:trPr>
          <w:trHeight w:val="454"/>
        </w:trPr>
        <w:tc>
          <w:tcPr>
            <w:tcW w:w="1306" w:type="dxa"/>
            <w:gridSpan w:val="2"/>
            <w:vAlign w:val="center"/>
          </w:tcPr>
          <w:p w:rsidR="00D91392" w:rsidRDefault="00D91392" w:rsidP="0067250A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官方网站</w:t>
            </w:r>
          </w:p>
        </w:tc>
        <w:tc>
          <w:tcPr>
            <w:tcW w:w="7216" w:type="dxa"/>
            <w:gridSpan w:val="2"/>
            <w:vAlign w:val="center"/>
          </w:tcPr>
          <w:p w:rsidR="00D91392" w:rsidRDefault="00D91392" w:rsidP="0067250A">
            <w:pPr>
              <w:snapToGrid w:val="0"/>
              <w:rPr>
                <w:rFonts w:ascii="仿宋_GB2312" w:eastAsia="仿宋_GB2312" w:hAnsi="仿宋"/>
                <w:i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i/>
                <w:sz w:val="24"/>
                <w:szCs w:val="24"/>
              </w:rPr>
              <w:t>填公司官方网站</w:t>
            </w:r>
          </w:p>
        </w:tc>
      </w:tr>
      <w:tr w:rsidR="00D91392" w:rsidTr="0067250A">
        <w:trPr>
          <w:trHeight w:val="454"/>
        </w:trPr>
        <w:tc>
          <w:tcPr>
            <w:tcW w:w="2034" w:type="dxa"/>
            <w:gridSpan w:val="3"/>
            <w:vAlign w:val="center"/>
          </w:tcPr>
          <w:p w:rsidR="00D91392" w:rsidRDefault="00D91392" w:rsidP="0067250A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微信服务公众号</w:t>
            </w:r>
          </w:p>
        </w:tc>
        <w:tc>
          <w:tcPr>
            <w:tcW w:w="6488" w:type="dxa"/>
            <w:vAlign w:val="center"/>
          </w:tcPr>
          <w:p w:rsidR="00D91392" w:rsidRDefault="00D91392" w:rsidP="0067250A">
            <w:pPr>
              <w:snapToGrid w:val="0"/>
              <w:rPr>
                <w:rFonts w:ascii="仿宋_GB2312" w:eastAsia="仿宋_GB2312" w:hAnsi="仿宋"/>
                <w:i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i/>
                <w:sz w:val="24"/>
                <w:szCs w:val="24"/>
              </w:rPr>
              <w:t>填客服微信公众号</w:t>
            </w:r>
          </w:p>
        </w:tc>
      </w:tr>
    </w:tbl>
    <w:p w:rsidR="00D91392" w:rsidRPr="00A41153" w:rsidRDefault="00D91392" w:rsidP="00D91392">
      <w:pPr>
        <w:ind w:left="630" w:hangingChars="300" w:hanging="630"/>
        <w:rPr>
          <w:rFonts w:ascii="仿宋" w:eastAsia="仿宋" w:hAnsi="仿宋"/>
          <w:szCs w:val="21"/>
        </w:rPr>
      </w:pPr>
      <w:r w:rsidRPr="00A41153">
        <w:rPr>
          <w:rFonts w:ascii="仿宋" w:eastAsia="仿宋" w:hAnsi="仿宋" w:hint="eastAsia"/>
          <w:szCs w:val="21"/>
        </w:rPr>
        <w:t>备注：请根据当地实际情况填报斜体字内容，公交开通情况可分区描述，客服网点可根据实际情况增加描述行。</w:t>
      </w:r>
    </w:p>
    <w:p w:rsidR="00620942" w:rsidRPr="00D91392" w:rsidRDefault="00620942">
      <w:bookmarkStart w:id="1" w:name="_GoBack"/>
      <w:bookmarkEnd w:id="1"/>
    </w:p>
    <w:sectPr w:rsidR="00620942" w:rsidRPr="00D91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7ED" w:rsidRDefault="006347ED" w:rsidP="00D91392">
      <w:r>
        <w:separator/>
      </w:r>
    </w:p>
  </w:endnote>
  <w:endnote w:type="continuationSeparator" w:id="0">
    <w:p w:rsidR="006347ED" w:rsidRDefault="006347ED" w:rsidP="00D9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7ED" w:rsidRDefault="006347ED" w:rsidP="00D91392">
      <w:r>
        <w:separator/>
      </w:r>
    </w:p>
  </w:footnote>
  <w:footnote w:type="continuationSeparator" w:id="0">
    <w:p w:rsidR="006347ED" w:rsidRDefault="006347ED" w:rsidP="00D91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41"/>
    <w:rsid w:val="00473241"/>
    <w:rsid w:val="00620942"/>
    <w:rsid w:val="006347ED"/>
    <w:rsid w:val="0092270A"/>
    <w:rsid w:val="00A41153"/>
    <w:rsid w:val="00D9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8AAFA7-82B0-4F30-AAC1-20FBFBD2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392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13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13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1392"/>
    <w:rPr>
      <w:sz w:val="18"/>
      <w:szCs w:val="18"/>
    </w:rPr>
  </w:style>
  <w:style w:type="table" w:styleId="a5">
    <w:name w:val="Table Grid"/>
    <w:basedOn w:val="a1"/>
    <w:uiPriority w:val="39"/>
    <w:qFormat/>
    <w:rsid w:val="00D91392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ouyc@lingnanpas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lu</cp:lastModifiedBy>
  <cp:revision>3</cp:revision>
  <dcterms:created xsi:type="dcterms:W3CDTF">2018-03-09T08:18:00Z</dcterms:created>
  <dcterms:modified xsi:type="dcterms:W3CDTF">2018-03-09T08:44:00Z</dcterms:modified>
</cp:coreProperties>
</file>