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双 随 机  一 公 开</w:t>
      </w: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梅</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州</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检</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查</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记</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录</w:t>
      </w: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梅州市华东爆破拆迁工程公司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道路危险品运输安全管理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梅州市华东爆破拆迁工程公司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相关制度、档案基本齐全；</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GPS监控登记清晰、有序，现场监控监督画面清晰；</w:t>
            </w:r>
          </w:p>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处罚机制完善——检查到2020年7月9日粤M</w:t>
            </w:r>
            <w:r>
              <w:rPr>
                <w:rFonts w:hint="eastAsia" w:ascii="仿宋_GB2312" w:hAnsi="仿宋_GB2312" w:eastAsia="仿宋_GB2312" w:cs="仿宋_GB2312"/>
                <w:sz w:val="24"/>
              </w:rPr>
              <w:t>53616司机石新联没有使用安全带被通报处罚500元；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视频监控方面欠缺追溯；GPS监控登记时间上需要适当修改，如8点-22点全部为监控时间；</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培训、会议不分，人员培训后的签到表无法清晰追溯到；培训、会议内容不符合实际，套话较多；</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实际车辆检查情况粗糙，记录错误，日期混乱。如8月4日53616检查灭火器故障无法追溯到记录；个别车辆轮胎磨损严重（粤M87403），车辆灭火器材不完善；</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应急预案及方案无回报机制，无法确保紧急情况下的救援；</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档案管理有待完善，车辆技术档案材料不完整，隐患排查和治理只有简单概况，缺乏实际检查记录台账。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numPr>
                <w:ilvl w:val="0"/>
                <w:numId w:val="1"/>
              </w:numPr>
              <w:jc w:val="left"/>
              <w:rPr>
                <w:rFonts w:ascii="仿宋_GB2312" w:hAnsi="仿宋_GB2312" w:eastAsia="仿宋_GB2312" w:cs="仿宋_GB2312"/>
                <w:sz w:val="24"/>
              </w:rPr>
            </w:pPr>
            <w:r>
              <w:rPr>
                <w:rFonts w:hint="eastAsia" w:ascii="仿宋_GB2312" w:hAnsi="仿宋_GB2312" w:eastAsia="仿宋_GB2312" w:cs="仿宋_GB2312"/>
                <w:sz w:val="24"/>
              </w:rPr>
              <w:t>工作组现场要求整改；</w:t>
            </w:r>
          </w:p>
          <w:p>
            <w:pPr>
              <w:numPr>
                <w:ilvl w:val="0"/>
                <w:numId w:val="1"/>
              </w:numPr>
              <w:jc w:val="left"/>
              <w:rPr>
                <w:rFonts w:ascii="仿宋_GB2312" w:hAnsi="仿宋_GB2312" w:eastAsia="仿宋_GB2312" w:cs="仿宋_GB2312"/>
                <w:sz w:val="24"/>
              </w:rPr>
            </w:pPr>
            <w:r>
              <w:rPr>
                <w:rFonts w:hint="eastAsia" w:ascii="仿宋_GB2312" w:hAnsi="仿宋_GB2312" w:eastAsia="仿宋_GB2312" w:cs="仿宋_GB2312"/>
                <w:sz w:val="24"/>
              </w:rPr>
              <w:t>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公司法人 黄应生</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jc w:val="left"/>
        <w:rPr>
          <w:rFonts w:ascii="仿宋_GB2312" w:hAnsi="仿宋_GB2312" w:eastAsia="仿宋_GB2312" w:cs="仿宋_GB2312"/>
          <w:sz w:val="24"/>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梅州市忠达物流有限公司   注：散装水泥车运输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道路普通货物运输安全管理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1956"/>
              </w:tabs>
              <w:jc w:val="left"/>
              <w:rPr>
                <w:rFonts w:ascii="仿宋_GB2312" w:hAnsi="仿宋_GB2312" w:eastAsia="仿宋_GB2312" w:cs="仿宋_GB2312"/>
                <w:sz w:val="24"/>
              </w:rPr>
            </w:pPr>
            <w:r>
              <w:rPr>
                <w:rFonts w:hint="eastAsia" w:ascii="仿宋_GB2312" w:hAnsi="仿宋_GB2312" w:eastAsia="仿宋_GB2312" w:cs="仿宋_GB2312"/>
                <w:sz w:val="24"/>
              </w:rPr>
              <w:t>梅州市忠达物流有限公司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管理人员岗位职责明晰；</w:t>
            </w:r>
          </w:p>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GPS视频监控清晰可适时监督。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车辆技术档案不完善、如粤M78665，无法找到其他需要归档的资料；只有简单的营运证、行驶证件等复印件；维修档案、资料、记录无法追查到每一台车；</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培训、会议记录较乱、欠缺，需完善；培训、会议记录不能清晰追溯员工具体签到情况；</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车辆管理不规范，如粤M38095检查记录中的维修无从查找，无司机出车检查，停车场整体管理欠缺，车辆停放无序；</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无应急预案及应急演练计划、方案。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公司经理 吴机宏</w:t>
            </w:r>
          </w:p>
        </w:tc>
      </w:tr>
    </w:tbl>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梅州市汽车客运有限公司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梅州市汽车客运有限公司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现场检查、查阅资料、现场询问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客运场站管理、档案台账、车辆动态监控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客运站管理较规范，档案台账基本齐全，企业管理人员岗位职责明晰，安全生产意识较强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客运站违禁品检查后，处置环节存在安全隐患；</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客运站安全生产宣传需要加强，安全主题横幅、宣传画较少；</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动态监控台账总表与实际内容不对称（有记录违规及实际处罚人数不一致）；</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客运企业重点岗位人员常态化教育培训及“两类人员”考核工作尚未落实。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公司法人 吴海英</w:t>
            </w:r>
          </w:p>
        </w:tc>
      </w:tr>
    </w:tbl>
    <w:p>
      <w:pPr>
        <w:rPr>
          <w:rFonts w:ascii="仿宋_GB2312" w:hAnsi="仿宋_GB2312" w:eastAsia="仿宋_GB2312" w:cs="仿宋_GB2312"/>
          <w:sz w:val="20"/>
          <w:szCs w:val="22"/>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梅州市客都旅游汽车服务有限公司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梅州市客都旅游汽车服务有限公司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现场检查、查阅资料、现场询问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档案台账、车辆动态监控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公司管理制度基本完整，企业主要负责人安全生产意识强。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企业动态监控职责认识不到位，涉嫌未能实施监控全部车辆；</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驾驶员安全教育培训内容缺乏针对性；</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动态监控记录登记正常，但又出现违规处理文件，实际与监控不相符。</w:t>
            </w:r>
          </w:p>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公司法人 刘浩强</w:t>
            </w:r>
          </w:p>
        </w:tc>
      </w:tr>
    </w:tbl>
    <w:p>
      <w:pPr>
        <w:tabs>
          <w:tab w:val="left" w:pos="3535"/>
        </w:tabs>
        <w:rPr>
          <w:rFonts w:ascii="仿宋_GB2312" w:hAnsi="仿宋_GB2312" w:eastAsia="仿宋_GB2312" w:cs="仿宋_GB2312"/>
          <w:sz w:val="24"/>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梅州市朝阳油品运输有限公司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道路危险品运输安全管理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1956"/>
              </w:tabs>
              <w:jc w:val="left"/>
              <w:rPr>
                <w:rFonts w:ascii="仿宋_GB2312" w:hAnsi="仿宋_GB2312" w:eastAsia="仿宋_GB2312" w:cs="仿宋_GB2312"/>
                <w:sz w:val="24"/>
              </w:rPr>
            </w:pPr>
            <w:r>
              <w:rPr>
                <w:rFonts w:hint="eastAsia" w:ascii="仿宋_GB2312" w:hAnsi="仿宋_GB2312" w:eastAsia="仿宋_GB2312" w:cs="仿宋_GB2312"/>
                <w:sz w:val="24"/>
              </w:rPr>
              <w:t>梅州市朝阳油品运输有限公司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相关制度、文件相对齐全；</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停车场相对规范。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无司机三检表记录；</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会议、培训混淆，无区分；</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培训记录签署不完善，1月份没有司机古华南签名记录；6月份会议只有18人参加；</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从业人员入职培训记录存在问题。姚晖胜无入职培训，考核记录空白，但有按手印；</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车辆维修保养记录无归档。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公司法人 温建敏</w:t>
            </w:r>
          </w:p>
        </w:tc>
      </w:tr>
    </w:tbl>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ab/>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梅州市顺风客运有限公司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梅州市顺风客运有限公司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现场检查、查阅资料、现场询问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客运场站管理、档案台账、车辆动态监控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客运站管理较规范，档案台账基本齐全，企业管理人员岗位职责明晰，安全生产意识较强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客运站安全例检工作台设置位置不合理，存在安全隐患；</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客运站关于道路运输行业安全生产宣传较少；</w:t>
            </w:r>
          </w:p>
          <w:p>
            <w:pPr>
              <w:numPr>
                <w:numId w:val="0"/>
              </w:num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报班和发车前的问询制度落实不到位；</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企业安全生产专职人员配备不足；</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企业重点岗位人员常态化教育培训考核工作尚未落实。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公司总经理 梁心明</w:t>
            </w:r>
          </w:p>
        </w:tc>
      </w:tr>
    </w:tbl>
    <w:p>
      <w:pPr>
        <w:rPr>
          <w:rFonts w:ascii="仿宋_GB2312" w:hAnsi="仿宋_GB2312" w:eastAsia="仿宋_GB2312" w:cs="仿宋_GB2312"/>
          <w:sz w:val="20"/>
          <w:szCs w:val="22"/>
        </w:rPr>
      </w:pPr>
    </w:p>
    <w:p>
      <w:pPr>
        <w:tabs>
          <w:tab w:val="left" w:pos="3535"/>
        </w:tabs>
        <w:rPr>
          <w:rFonts w:ascii="仿宋_GB2312" w:hAnsi="仿宋_GB2312" w:eastAsia="仿宋_GB2312" w:cs="仿宋_GB2312"/>
          <w:sz w:val="24"/>
        </w:rPr>
      </w:pP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双 随 机  一 公 开</w:t>
      </w: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汕</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头</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检</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查</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记</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录</w:t>
      </w: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汕头市佳顺石油运输有限公司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道路危险品运输安全管理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1956"/>
              </w:tabs>
              <w:jc w:val="left"/>
              <w:rPr>
                <w:rFonts w:ascii="仿宋_GB2312" w:hAnsi="仿宋_GB2312" w:eastAsia="仿宋_GB2312" w:cs="仿宋_GB2312"/>
                <w:sz w:val="24"/>
              </w:rPr>
            </w:pPr>
            <w:r>
              <w:rPr>
                <w:rFonts w:hint="eastAsia" w:ascii="仿宋_GB2312" w:hAnsi="仿宋_GB2312" w:eastAsia="仿宋_GB2312" w:cs="仿宋_GB2312"/>
                <w:sz w:val="24"/>
              </w:rPr>
              <w:t>汕头市佳顺运输有限公司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各类制度较完善；</w:t>
            </w:r>
          </w:p>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各类记录如会议、培训记录较完善；</w:t>
            </w:r>
          </w:p>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停车场相对规范；</w:t>
            </w:r>
          </w:p>
          <w:p>
            <w:pPr>
              <w:numPr>
                <w:numId w:val="0"/>
              </w:num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监控记录完整、归档文件齐备。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维修档案中无维修记录依据；</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培训内容没有培训师或主持人记录；培训记录签名中有用铅笔签名，整体签名欠缺规范；</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会议签到人员不清晰；</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未将油罐的相关内容纳入安全隐患检查；</w:t>
            </w:r>
          </w:p>
          <w:p>
            <w:pPr>
              <w:numPr>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车辆</w:t>
            </w:r>
            <w:r>
              <w:rPr>
                <w:rFonts w:hint="eastAsia" w:ascii="仿宋_GB2312" w:hAnsi="仿宋_GB2312" w:eastAsia="仿宋_GB2312" w:cs="仿宋_GB2312"/>
                <w:color w:val="000000" w:themeColor="text1"/>
                <w:sz w:val="24"/>
                <w14:textFill>
                  <w14:solidFill>
                    <w14:schemeClr w14:val="tx1"/>
                  </w14:solidFill>
                </w14:textFill>
              </w:rPr>
              <w:t>粤D18873</w:t>
            </w:r>
            <w:r>
              <w:rPr>
                <w:rFonts w:hint="eastAsia" w:ascii="仿宋_GB2312" w:hAnsi="仿宋_GB2312" w:eastAsia="仿宋_GB2312" w:cs="仿宋_GB2312"/>
                <w:sz w:val="24"/>
              </w:rPr>
              <w:t>驾驶室内有很多烟头（易拉罐装），涉嫌危运车驾驶室吸烟。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公司总经理 蔡海东</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汕头市金平区崇捷货运有限公司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道路普通货物运输安全管理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1956"/>
              </w:tabs>
              <w:jc w:val="left"/>
              <w:rPr>
                <w:rFonts w:ascii="仿宋_GB2312" w:hAnsi="仿宋_GB2312" w:eastAsia="仿宋_GB2312" w:cs="仿宋_GB2312"/>
                <w:sz w:val="24"/>
              </w:rPr>
            </w:pPr>
            <w:r>
              <w:rPr>
                <w:rFonts w:hint="eastAsia" w:ascii="仿宋_GB2312" w:hAnsi="仿宋_GB2312" w:eastAsia="仿宋_GB2312" w:cs="仿宋_GB2312"/>
                <w:sz w:val="24"/>
              </w:rPr>
              <w:t>汕头市崇捷货运有限公司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家族式企业，各类管理制度缺失，问题较多，需要全面整改。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1.未建立管理机构、管理制度缺失；</w:t>
            </w:r>
          </w:p>
          <w:p>
            <w:pPr>
              <w:jc w:val="left"/>
              <w:rPr>
                <w:rFonts w:ascii="仿宋_GB2312" w:hAnsi="仿宋_GB2312" w:eastAsia="仿宋_GB2312" w:cs="仿宋_GB2312"/>
                <w:sz w:val="24"/>
              </w:rPr>
            </w:pPr>
            <w:r>
              <w:rPr>
                <w:rFonts w:hint="eastAsia" w:ascii="仿宋_GB2312" w:hAnsi="仿宋_GB2312" w:eastAsia="仿宋_GB2312" w:cs="仿宋_GB2312"/>
                <w:sz w:val="24"/>
              </w:rPr>
              <w:t>2.管理档案不齐全；</w:t>
            </w:r>
          </w:p>
          <w:p>
            <w:pPr>
              <w:jc w:val="left"/>
              <w:rPr>
                <w:rFonts w:ascii="仿宋_GB2312" w:hAnsi="仿宋_GB2312" w:eastAsia="仿宋_GB2312" w:cs="仿宋_GB2312"/>
                <w:sz w:val="24"/>
              </w:rPr>
            </w:pPr>
            <w:r>
              <w:rPr>
                <w:rFonts w:hint="eastAsia" w:ascii="仿宋_GB2312" w:hAnsi="仿宋_GB2312" w:eastAsia="仿宋_GB2312" w:cs="仿宋_GB2312"/>
                <w:sz w:val="24"/>
              </w:rPr>
              <w:t>3.GPS监控失控，8月1日-15日存在519次超速；</w:t>
            </w:r>
          </w:p>
          <w:p>
            <w:pPr>
              <w:jc w:val="left"/>
              <w:rPr>
                <w:rFonts w:ascii="仿宋_GB2312" w:hAnsi="仿宋_GB2312" w:eastAsia="仿宋_GB2312" w:cs="仿宋_GB2312"/>
                <w:sz w:val="24"/>
              </w:rPr>
            </w:pPr>
            <w:r>
              <w:rPr>
                <w:rFonts w:hint="eastAsia" w:ascii="仿宋_GB2312" w:hAnsi="仿宋_GB2312" w:eastAsia="仿宋_GB2312" w:cs="仿宋_GB2312"/>
                <w:sz w:val="24"/>
              </w:rPr>
              <w:t>4.会议无记录，依靠口头传达；</w:t>
            </w:r>
          </w:p>
          <w:p>
            <w:pPr>
              <w:jc w:val="left"/>
              <w:rPr>
                <w:rFonts w:ascii="仿宋_GB2312" w:hAnsi="仿宋_GB2312" w:eastAsia="仿宋_GB2312" w:cs="仿宋_GB2312"/>
                <w:sz w:val="24"/>
              </w:rPr>
            </w:pPr>
            <w:r>
              <w:rPr>
                <w:rFonts w:hint="eastAsia" w:ascii="仿宋_GB2312" w:hAnsi="仿宋_GB2312" w:eastAsia="仿宋_GB2312" w:cs="仿宋_GB2312"/>
                <w:sz w:val="24"/>
              </w:rPr>
              <w:t>5.培训记录空白；</w:t>
            </w:r>
          </w:p>
          <w:p>
            <w:pPr>
              <w:jc w:val="left"/>
              <w:rPr>
                <w:rFonts w:ascii="仿宋_GB2312" w:hAnsi="仿宋_GB2312" w:eastAsia="仿宋_GB2312" w:cs="仿宋_GB2312"/>
                <w:sz w:val="24"/>
              </w:rPr>
            </w:pPr>
            <w:r>
              <w:rPr>
                <w:rFonts w:hint="eastAsia" w:ascii="仿宋_GB2312" w:hAnsi="仿宋_GB2312" w:eastAsia="仿宋_GB2312" w:cs="仿宋_GB2312"/>
                <w:sz w:val="24"/>
              </w:rPr>
              <w:t>6.公司主要负责人不了解相关安全管理规定，不知道安全生产经费、以及提取比例和开支要求。</w:t>
            </w:r>
          </w:p>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1.建议公司邀请行业协会等安全生产专业人员给予指导、培训；</w:t>
            </w:r>
          </w:p>
          <w:p>
            <w:pPr>
              <w:jc w:val="left"/>
              <w:rPr>
                <w:rFonts w:ascii="仿宋_GB2312" w:hAnsi="仿宋_GB2312" w:eastAsia="仿宋_GB2312" w:cs="仿宋_GB2312"/>
                <w:sz w:val="24"/>
              </w:rPr>
            </w:pPr>
            <w:r>
              <w:rPr>
                <w:rFonts w:hint="eastAsia" w:ascii="仿宋_GB2312" w:hAnsi="仿宋_GB2312" w:eastAsia="仿宋_GB2312" w:cs="仿宋_GB2312"/>
                <w:sz w:val="24"/>
              </w:rPr>
              <w:t>2.工作组现场要求整改；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3.辖区交通运输局督促整改落实。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公司法人 徐崇新</w:t>
            </w:r>
          </w:p>
        </w:tc>
      </w:tr>
    </w:tbl>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汕头市南翔汽车运输有限公司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南翔汽车运输有限公司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集体所有制企业管理，主要负责人安全生产意识较强，管理思路清晰。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1.台账记录本陈旧破烂，资料不全；</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2.公司36台合作经营车辆未统一停放，收支分配未完全统一；</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3.企业领导网格化管理、全员安全责任制未完全落实。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公司法人 黄海泉</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汕头市群兴汽车运输有限公司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群兴汽车运输有限公司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旅游包车企业。安全生产制度需进一步健全完善。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1.台账资料不全；</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2.安全例会与教育培训合二为一；</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3.驾驶员教育培训流于形式；</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4.车辆动态监控记录不实。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公司法人 江海斌</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jc w:val="center"/>
        <w:rPr>
          <w:rFonts w:ascii="仿宋_GB2312" w:hAnsi="仿宋_GB2312" w:eastAsia="仿宋_GB2312" w:cs="仿宋_GB2312"/>
          <w:sz w:val="24"/>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汕头市春峻运输有限公司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春峻运输有限公司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企业主要负责人安全生产意识较强。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7"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1.驾驶员教育培训不实，培训内容空洞，效果不佳；</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2.无隐患排查台帐，未见应急预案台帐；</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3.车辆动态监控记录不实。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公司负责人 李延诚</w:t>
            </w:r>
          </w:p>
        </w:tc>
      </w:tr>
    </w:tbl>
    <w:p>
      <w:pPr>
        <w:tabs>
          <w:tab w:val="left" w:pos="3535"/>
        </w:tabs>
        <w:rPr>
          <w:rFonts w:ascii="仿宋_GB2312" w:hAnsi="仿宋_GB2312" w:eastAsia="仿宋_GB2312" w:cs="仿宋_GB2312"/>
          <w:sz w:val="24"/>
        </w:rPr>
      </w:pP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双 随 机  一 公 开</w:t>
      </w: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rPr>
          <w:rFonts w:ascii="仿宋_GB2312" w:hAnsi="仿宋_GB2312" w:eastAsia="仿宋_GB2312" w:cs="仿宋_GB2312"/>
          <w:sz w:val="20"/>
          <w:szCs w:val="22"/>
        </w:rPr>
      </w:pP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潮</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州</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检</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查</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记</w:t>
      </w:r>
    </w:p>
    <w:p>
      <w:pPr>
        <w:jc w:val="center"/>
        <w:rPr>
          <w:rFonts w:asciiTheme="majorEastAsia" w:hAnsiTheme="majorEastAsia" w:eastAsiaTheme="majorEastAsia" w:cstheme="majorEastAsia"/>
          <w:b/>
          <w:bCs/>
          <w:sz w:val="72"/>
          <w:szCs w:val="144"/>
        </w:rPr>
      </w:pPr>
      <w:r>
        <w:rPr>
          <w:rFonts w:hint="eastAsia" w:asciiTheme="majorEastAsia" w:hAnsiTheme="majorEastAsia" w:eastAsiaTheme="majorEastAsia" w:cstheme="majorEastAsia"/>
          <w:b/>
          <w:bCs/>
          <w:sz w:val="72"/>
          <w:szCs w:val="144"/>
        </w:rPr>
        <w:t>录</w:t>
      </w: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ind w:firstLine="280" w:firstLineChars="100"/>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ind w:firstLine="280" w:firstLineChars="100"/>
        <w:jc w:val="center"/>
        <w:rPr>
          <w:rFonts w:ascii="仿宋_GB2312" w:hAnsi="仿宋_GB2312" w:eastAsia="仿宋_GB2312" w:cs="仿宋_GB2312"/>
          <w:sz w:val="24"/>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潮州市恒安运输和新现代运输有限公司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恒安运输和新现代运输有限公司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企业主要负责人安全生产意识较强。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1.企业安全管理人员配备不足；</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2.安全例会与教育培训合二为一，教育培训内容单一；</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3.无应急预案和隐患排查台帐，车辆档案未及时更新；</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4.行业主管部门文件传达落实不到位。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公司总经理 何来源</w:t>
            </w:r>
          </w:p>
        </w:tc>
      </w:tr>
    </w:tbl>
    <w:p>
      <w:pP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潮州市潮安区大众液化气有限公司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道路危险货物运输安全管理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潮安市大众液化气有限公司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液化气分装及运输企业，去年涉嫌使用无资质车辆运输发生事故；今年7月31日潮安区交通运输局发出关于安全整治暨货运乱象整治联合执法检查问题整改通知书，要求2020年8月10日前完成整改，但8月20日检查时，仍然整改不到位，安全管理存在诸多问题，隐患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1.车辆档案不齐，仅有行驶证复印件书页；</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2.培训、会议不分，内容空洞、套话；无6、7月份培训记录，无培训现场图片，其他月份则签名不完整；无危险品从业人员入职培训记录；</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3.无车辆检查记录；</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4.GPS监控人员无法提供任命书；</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5.分管车辆负责人不了解安全生产经费投入规定，安全投入计划台账封面列出12万元，但不知道来由，台账内容全部空白；</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6.车辆管理存在不安全因素：粤UA3702车内发现打火机，车内液化气瓶固定不牢易散落，2具灭火器均无安全销固封，出车时司机未对车辆检查且穿拖鞋驾驶；</w:t>
            </w:r>
          </w:p>
          <w:p>
            <w:pPr>
              <w:pStyle w:val="8"/>
              <w:tabs>
                <w:tab w:val="left" w:pos="3535"/>
              </w:tabs>
              <w:ind w:firstLine="0" w:firstLineChars="0"/>
              <w:rPr>
                <w:rFonts w:ascii="仿宋_GB2312" w:hAnsi="仿宋_GB2312" w:eastAsia="仿宋_GB2312" w:cs="仿宋_GB2312"/>
                <w:sz w:val="24"/>
              </w:rPr>
            </w:pPr>
            <w:r>
              <w:rPr>
                <w:rFonts w:hint="eastAsia" w:ascii="仿宋_GB2312" w:hAnsi="仿宋_GB2312" w:eastAsia="仿宋_GB2312" w:cs="仿宋_GB2312"/>
                <w:sz w:val="24"/>
              </w:rPr>
              <w:t>7.安全意识差，作业区安全检查把关不严，检查人员进入液化气分装作业区时未要求留下火种、手机等，2名公司人员未戴安全帽（只戴斗笠）进入作业区。</w:t>
            </w:r>
          </w:p>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numPr>
                <w:ilvl w:val="0"/>
                <w:numId w:val="2"/>
              </w:numPr>
              <w:jc w:val="left"/>
              <w:rPr>
                <w:rFonts w:ascii="仿宋_GB2312" w:hAnsi="仿宋_GB2312" w:eastAsia="仿宋_GB2312" w:cs="仿宋_GB2312"/>
                <w:sz w:val="24"/>
              </w:rPr>
            </w:pPr>
            <w:r>
              <w:rPr>
                <w:rFonts w:hint="eastAsia" w:ascii="仿宋_GB2312" w:hAnsi="仿宋_GB2312" w:eastAsia="仿宋_GB2312" w:cs="仿宋_GB2312"/>
                <w:sz w:val="24"/>
              </w:rPr>
              <w:t>建议停业整</w:t>
            </w:r>
            <w:r>
              <w:rPr>
                <w:rFonts w:hint="eastAsia" w:ascii="仿宋_GB2312" w:hAnsi="仿宋_GB2312" w:eastAsia="仿宋_GB2312" w:cs="仿宋_GB2312"/>
                <w:sz w:val="24"/>
                <w:lang w:eastAsia="zh-CN"/>
              </w:rPr>
              <w:t>改</w:t>
            </w:r>
            <w:r>
              <w:rPr>
                <w:rFonts w:hint="eastAsia" w:ascii="仿宋_GB2312" w:hAnsi="仿宋_GB2312" w:eastAsia="仿宋_GB2312" w:cs="仿宋_GB2312"/>
                <w:sz w:val="24"/>
              </w:rPr>
              <w:t>；</w:t>
            </w:r>
          </w:p>
          <w:p>
            <w:pPr>
              <w:jc w:val="left"/>
              <w:rPr>
                <w:rFonts w:ascii="仿宋_GB2312" w:hAnsi="仿宋_GB2312" w:eastAsia="仿宋_GB2312" w:cs="仿宋_GB2312"/>
                <w:sz w:val="24"/>
              </w:rPr>
            </w:pPr>
            <w:r>
              <w:rPr>
                <w:rFonts w:hint="eastAsia" w:ascii="仿宋_GB2312" w:hAnsi="仿宋_GB2312" w:eastAsia="仿宋_GB2312" w:cs="仿宋_GB2312"/>
                <w:sz w:val="24"/>
              </w:rPr>
              <w:t>2.建议公司邀请行业协会等安全生产专家给予指导、培训；</w:t>
            </w:r>
          </w:p>
          <w:p>
            <w:pPr>
              <w:jc w:val="left"/>
              <w:rPr>
                <w:rFonts w:ascii="仿宋_GB2312" w:hAnsi="仿宋_GB2312" w:eastAsia="仿宋_GB2312" w:cs="仿宋_GB2312"/>
                <w:sz w:val="24"/>
              </w:rPr>
            </w:pPr>
            <w:r>
              <w:rPr>
                <w:rFonts w:hint="eastAsia" w:ascii="仿宋_GB2312" w:hAnsi="仿宋_GB2312" w:eastAsia="仿宋_GB2312" w:cs="仿宋_GB2312"/>
                <w:sz w:val="24"/>
              </w:rPr>
              <w:t>3.工作组现场已经要求整改；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4.潮州市交通运输局督促整改落实。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公司专职安全管理人员 王艺生</w:t>
            </w:r>
          </w:p>
        </w:tc>
      </w:tr>
    </w:tbl>
    <w:p>
      <w:pPr>
        <w:rPr>
          <w:rFonts w:ascii="仿宋_GB2312" w:hAnsi="仿宋_GB2312" w:eastAsia="仿宋_GB2312" w:cs="仿宋_GB2312"/>
          <w:sz w:val="20"/>
          <w:szCs w:val="22"/>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潮州市安盛汽车服务有限公司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道路普通货物运输安全管理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潮州市安盛汽车服务有限公司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公司具有管理机构、制度及管理人员，但“挂而不管、管不到位”问题明显。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1.安全会议签名不完整，公司有百余驾驶员，每次签名只有10多个人；如六、七月份；内容过于简单，不详不全；</w:t>
            </w:r>
          </w:p>
          <w:p>
            <w:pPr>
              <w:jc w:val="left"/>
              <w:rPr>
                <w:rFonts w:ascii="仿宋_GB2312" w:hAnsi="仿宋_GB2312" w:eastAsia="仿宋_GB2312" w:cs="仿宋_GB2312"/>
                <w:sz w:val="24"/>
              </w:rPr>
            </w:pPr>
            <w:r>
              <w:rPr>
                <w:rFonts w:hint="eastAsia" w:ascii="仿宋_GB2312" w:hAnsi="仿宋_GB2312" w:eastAsia="仿宋_GB2312" w:cs="仿宋_GB2312"/>
                <w:sz w:val="24"/>
              </w:rPr>
              <w:t>2.培训几乎没有记录，通过微信通知司机某些内容（传达功能）；</w:t>
            </w:r>
          </w:p>
          <w:p>
            <w:pPr>
              <w:jc w:val="left"/>
              <w:rPr>
                <w:rFonts w:ascii="仿宋_GB2312" w:hAnsi="仿宋_GB2312" w:eastAsia="仿宋_GB2312" w:cs="仿宋_GB2312"/>
                <w:sz w:val="24"/>
              </w:rPr>
            </w:pPr>
            <w:r>
              <w:rPr>
                <w:rFonts w:hint="eastAsia" w:ascii="仿宋_GB2312" w:hAnsi="仿宋_GB2312" w:eastAsia="仿宋_GB2312" w:cs="仿宋_GB2312"/>
                <w:sz w:val="24"/>
              </w:rPr>
              <w:t>3.车辆检查基本没落实，各类检查表无法提供；</w:t>
            </w:r>
          </w:p>
          <w:p>
            <w:pPr>
              <w:jc w:val="left"/>
              <w:rPr>
                <w:rFonts w:ascii="仿宋_GB2312" w:hAnsi="仿宋_GB2312" w:eastAsia="仿宋_GB2312" w:cs="仿宋_GB2312"/>
                <w:sz w:val="24"/>
              </w:rPr>
            </w:pPr>
            <w:r>
              <w:rPr>
                <w:rFonts w:hint="eastAsia" w:ascii="仿宋_GB2312" w:hAnsi="仿宋_GB2312" w:eastAsia="仿宋_GB2312" w:cs="仿宋_GB2312"/>
                <w:sz w:val="24"/>
              </w:rPr>
              <w:t>4.无安全专项费用提取投入账目，不了解安全生产经费提取及使用规定。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公司总经理 张雄辉，副经理 董泳佳</w:t>
            </w:r>
          </w:p>
        </w:tc>
      </w:tr>
    </w:tbl>
    <w:p>
      <w:pPr>
        <w:rPr>
          <w:rFonts w:ascii="仿宋_GB2312" w:hAnsi="仿宋_GB2312" w:eastAsia="仿宋_GB2312" w:cs="仿宋_GB2312"/>
          <w:sz w:val="20"/>
          <w:szCs w:val="22"/>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潮州市桥东进兴汽车服务有限公司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道路普通货物运输安全管理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潮州市桥东进兴汽车服务有限公司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公司具有管理机构、制度及管理人员，但“挂而不管、管不到位”问题明显。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1.会议、培训混为一体；培训、会议签名只有15人左右（单位百名司机），每个月都是如此；</w:t>
            </w:r>
          </w:p>
          <w:p>
            <w:pPr>
              <w:jc w:val="left"/>
              <w:rPr>
                <w:rFonts w:ascii="仿宋_GB2312" w:hAnsi="仿宋_GB2312" w:eastAsia="仿宋_GB2312" w:cs="仿宋_GB2312"/>
                <w:sz w:val="24"/>
              </w:rPr>
            </w:pPr>
            <w:r>
              <w:rPr>
                <w:rFonts w:hint="eastAsia" w:ascii="仿宋_GB2312" w:hAnsi="仿宋_GB2312" w:eastAsia="仿宋_GB2312" w:cs="仿宋_GB2312"/>
                <w:sz w:val="24"/>
              </w:rPr>
              <w:t>2.无安全生产专项经费投入账目，管理人员不了解安全生产经费提取及使用规定。</w:t>
            </w:r>
          </w:p>
          <w:p>
            <w:pPr>
              <w:jc w:val="left"/>
              <w:rPr>
                <w:rFonts w:ascii="仿宋_GB2312" w:hAnsi="仿宋_GB2312" w:eastAsia="仿宋_GB2312" w:cs="仿宋_GB2312"/>
                <w:sz w:val="24"/>
              </w:rPr>
            </w:pPr>
            <w:r>
              <w:rPr>
                <w:rFonts w:hint="eastAsia" w:ascii="仿宋_GB2312" w:hAnsi="仿宋_GB2312" w:eastAsia="仿宋_GB2312" w:cs="仿宋_GB2312"/>
                <w:sz w:val="24"/>
              </w:rPr>
              <w:t>3.无司机对车辆检查记录；</w:t>
            </w:r>
          </w:p>
          <w:p>
            <w:pPr>
              <w:jc w:val="left"/>
              <w:rPr>
                <w:rFonts w:ascii="仿宋_GB2312" w:hAnsi="仿宋_GB2312" w:eastAsia="仿宋_GB2312" w:cs="仿宋_GB2312"/>
                <w:sz w:val="24"/>
              </w:rPr>
            </w:pPr>
            <w:r>
              <w:rPr>
                <w:rFonts w:hint="eastAsia" w:ascii="仿宋_GB2312" w:hAnsi="仿宋_GB2312" w:eastAsia="仿宋_GB2312" w:cs="仿宋_GB2312"/>
                <w:sz w:val="24"/>
              </w:rPr>
              <w:t>4.无隐患排查记录。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公司负责人 严润，安全员 姚毕</w:t>
            </w:r>
          </w:p>
        </w:tc>
      </w:tr>
    </w:tbl>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潮州市宏诚石油有限公司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道路危险货物运输安全管理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2020.8.21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潮州市宏诚石油有限公司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现场检查、查验资料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648"/>
              </w:tabs>
              <w:jc w:val="left"/>
              <w:rPr>
                <w:rFonts w:ascii="仿宋_GB2312" w:hAnsi="仿宋_GB2312" w:eastAsia="仿宋_GB2312" w:cs="仿宋_GB2312"/>
                <w:sz w:val="24"/>
              </w:rPr>
            </w:pPr>
            <w:r>
              <w:rPr>
                <w:rFonts w:hint="eastAsia" w:ascii="仿宋_GB2312" w:hAnsi="仿宋_GB2312" w:eastAsia="仿宋_GB2312" w:cs="仿宋_GB2312"/>
                <w:sz w:val="24"/>
              </w:rPr>
              <w:t>管理机构、制度健全，管理台账比较完善，安全意识较好。具体制度落实和管理人员对危运管理需进一步加强。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1.管理人员对危运安全生产专项经费费用提取规定不了解不掌握；</w:t>
            </w:r>
          </w:p>
          <w:p>
            <w:pPr>
              <w:jc w:val="left"/>
              <w:rPr>
                <w:rFonts w:ascii="仿宋_GB2312" w:hAnsi="仿宋_GB2312" w:eastAsia="仿宋_GB2312" w:cs="仿宋_GB2312"/>
                <w:sz w:val="24"/>
              </w:rPr>
            </w:pPr>
            <w:r>
              <w:rPr>
                <w:rFonts w:hint="eastAsia" w:ascii="仿宋_GB2312" w:hAnsi="仿宋_GB2312" w:eastAsia="仿宋_GB2312" w:cs="仿宋_GB2312"/>
                <w:sz w:val="24"/>
              </w:rPr>
              <w:t>2.无法提供2020年度5月份安全生产会议内容及人员签到表；6月份会议签到内容只有11人，7月份会议签到内容只有12人，公司司机加押运员共计20人；</w:t>
            </w:r>
          </w:p>
          <w:p>
            <w:pPr>
              <w:jc w:val="left"/>
              <w:rPr>
                <w:rFonts w:ascii="仿宋_GB2312" w:hAnsi="仿宋_GB2312" w:eastAsia="仿宋_GB2312" w:cs="仿宋_GB2312"/>
                <w:sz w:val="24"/>
              </w:rPr>
            </w:pPr>
            <w:r>
              <w:rPr>
                <w:rFonts w:hint="eastAsia" w:ascii="仿宋_GB2312" w:hAnsi="仿宋_GB2312" w:eastAsia="仿宋_GB2312" w:cs="仿宋_GB2312"/>
                <w:sz w:val="24"/>
              </w:rPr>
              <w:t>3.无培训资料及内容、签到情况；无司机入职培训记录；</w:t>
            </w:r>
          </w:p>
          <w:p>
            <w:pPr>
              <w:jc w:val="left"/>
              <w:rPr>
                <w:rFonts w:ascii="仿宋_GB2312" w:hAnsi="仿宋_GB2312" w:eastAsia="仿宋_GB2312" w:cs="仿宋_GB2312"/>
                <w:sz w:val="24"/>
              </w:rPr>
            </w:pPr>
            <w:r>
              <w:rPr>
                <w:rFonts w:hint="eastAsia" w:ascii="仿宋_GB2312" w:hAnsi="仿宋_GB2312" w:eastAsia="仿宋_GB2312" w:cs="仿宋_GB2312"/>
                <w:sz w:val="24"/>
              </w:rPr>
              <w:t>4.应急预案针对性不强，没有具体实施及汇报程序。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jc w:val="left"/>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彭洪波、冯春平、韩引明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公司车队负责人 苏振寰</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潮州市润丰旅游运输有限公司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恒安运输和新现代运输有限公司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企业安全生产存在较大隐患。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numPr>
                <w:ilvl w:val="0"/>
                <w:numId w:val="3"/>
              </w:num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安全生产台帐资料基本没有；</w:t>
            </w:r>
          </w:p>
          <w:p>
            <w:pPr>
              <w:numPr>
                <w:ilvl w:val="0"/>
                <w:numId w:val="3"/>
              </w:num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车辆动态监控形同虚设；</w:t>
            </w:r>
          </w:p>
          <w:p>
            <w:pPr>
              <w:numPr>
                <w:ilvl w:val="0"/>
                <w:numId w:val="3"/>
              </w:num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各岗位人员安全生产职责不清；</w:t>
            </w:r>
          </w:p>
          <w:p>
            <w:pPr>
              <w:numPr>
                <w:ilvl w:val="0"/>
                <w:numId w:val="3"/>
              </w:num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企业安全生产制度缺失、未落实。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建议停业整</w:t>
            </w:r>
            <w:r>
              <w:rPr>
                <w:rFonts w:hint="eastAsia" w:ascii="仿宋_GB2312" w:hAnsi="仿宋_GB2312" w:eastAsia="仿宋_GB2312" w:cs="仿宋_GB2312"/>
                <w:sz w:val="24"/>
                <w:lang w:eastAsia="zh-CN"/>
              </w:rPr>
              <w:t>改</w:t>
            </w:r>
            <w:r>
              <w:rPr>
                <w:rFonts w:hint="eastAsia" w:ascii="仿宋_GB2312" w:hAnsi="仿宋_GB2312" w:eastAsia="仿宋_GB2312" w:cs="仿宋_GB2312"/>
                <w:sz w:val="24"/>
              </w:rPr>
              <w:t>，属地交通运输主管部门加强指导</w:t>
            </w:r>
            <w:r>
              <w:rPr>
                <w:rFonts w:hint="eastAsia" w:ascii="仿宋_GB2312" w:hAnsi="仿宋_GB2312" w:eastAsia="仿宋_GB2312" w:cs="仿宋_GB2312"/>
                <w:sz w:val="24"/>
                <w:lang w:eastAsia="zh-CN"/>
              </w:rPr>
              <w:t>并</w:t>
            </w:r>
            <w:r>
              <w:rPr>
                <w:rFonts w:hint="eastAsia" w:ascii="仿宋_GB2312" w:hAnsi="仿宋_GB2312" w:eastAsia="仿宋_GB2312" w:cs="仿宋_GB2312"/>
                <w:sz w:val="24"/>
              </w:rPr>
              <w:t>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公司副总经理 刘友发</w:t>
            </w:r>
          </w:p>
        </w:tc>
      </w:tr>
    </w:tbl>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br w:type="page"/>
      </w:r>
    </w:p>
    <w:p>
      <w:pPr>
        <w:jc w:val="center"/>
        <w:rPr>
          <w:rFonts w:ascii="方正小标宋简体" w:hAnsi="方正小标宋简体" w:eastAsia="方正小标宋简体" w:cs="方正小标宋简体"/>
          <w:sz w:val="28"/>
          <w:szCs w:val="28"/>
        </w:rPr>
      </w:pPr>
      <w:bookmarkStart w:id="0" w:name="_GoBack"/>
      <w:bookmarkEnd w:id="0"/>
      <w:r>
        <w:rPr>
          <w:rFonts w:hint="eastAsia" w:ascii="方正小标宋简体" w:hAnsi="方正小标宋简体" w:eastAsia="方正小标宋简体" w:cs="方正小标宋简体"/>
          <w:sz w:val="28"/>
          <w:szCs w:val="28"/>
        </w:rPr>
        <w:t>省级道路运输“双随机、一公开”检查记录表</w:t>
      </w:r>
    </w:p>
    <w:tbl>
      <w:tblPr>
        <w:tblStyle w:val="7"/>
        <w:tblW w:w="10116"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检查对象</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潮州市吉通运输有限公司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检查事项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道路旅客运输安全管理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检查时间</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2020.8.21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检查地点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吉通运输有限公司停车场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检查方式</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现场检查、查验台帐资料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检查内容</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公司管理制度、驾驶员安全教育培训、隐患排查治理、车辆技术档案、从业人员管理、应急预案、安全专项资金提取等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检查结果</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该企业为（县际）旅游包车企业，车辆系纯电动车，车辆技术况保持良好，有制定公司三年专项整治方案。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存在的主要问题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企业安全管理人员配备不足，暂等同于车队化管理状态。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处理意见及建议</w:t>
            </w:r>
          </w:p>
        </w:tc>
        <w:tc>
          <w:tcPr>
            <w:tcW w:w="8844"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1.工作组现场要求整改；</w:t>
            </w:r>
          </w:p>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2.辖区交通运输局督促整改落实。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检查人员</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陈光明　马轶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2"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单位代表</w:t>
            </w:r>
          </w:p>
        </w:tc>
        <w:tc>
          <w:tcPr>
            <w:tcW w:w="8844" w:type="dxa"/>
            <w:vAlign w:val="center"/>
          </w:tcPr>
          <w:p>
            <w:pPr>
              <w:tabs>
                <w:tab w:val="left" w:pos="3535"/>
              </w:tabs>
              <w:rPr>
                <w:rFonts w:ascii="仿宋_GB2312" w:hAnsi="仿宋_GB2312" w:eastAsia="仿宋_GB2312" w:cs="仿宋_GB2312"/>
                <w:sz w:val="24"/>
              </w:rPr>
            </w:pPr>
            <w:r>
              <w:rPr>
                <w:rFonts w:hint="eastAsia" w:ascii="仿宋_GB2312" w:hAnsi="仿宋_GB2312" w:eastAsia="仿宋_GB2312" w:cs="仿宋_GB2312"/>
                <w:sz w:val="24"/>
              </w:rPr>
              <w:t>公司经营部经理 陈哲怀</w:t>
            </w:r>
          </w:p>
        </w:tc>
      </w:tr>
    </w:tbl>
    <w:p>
      <w:pPr>
        <w:tabs>
          <w:tab w:val="left" w:pos="3535"/>
        </w:tabs>
        <w:rPr>
          <w:rFonts w:ascii="仿宋_GB2312" w:hAnsi="仿宋_GB2312" w:eastAsia="仿宋_GB2312" w:cs="仿宋_GB2312"/>
          <w:sz w:val="24"/>
        </w:rPr>
      </w:pPr>
    </w:p>
    <w:p>
      <w:pPr>
        <w:tabs>
          <w:tab w:val="left" w:pos="3535"/>
        </w:tabs>
        <w:rPr>
          <w:rFonts w:ascii="仿宋_GB2312" w:hAnsi="仿宋_GB2312" w:eastAsia="仿宋_GB2312" w:cs="仿宋_GB2312"/>
          <w:sz w:val="24"/>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LhKMD&#10;swEAAEYDAAAOAAAAAAAAAAEAIAAAAB8BAABkcnMvZTJvRG9jLnhtbFBLBQYAAAAABgAGAFkBAABE&#10;BQAAAAA=&#10;">
              <v:fill on="f" focussize="0,0"/>
              <v:stroke on="f"/>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7049"/>
    <w:multiLevelType w:val="singleLevel"/>
    <w:tmpl w:val="5F437049"/>
    <w:lvl w:ilvl="0" w:tentative="0">
      <w:start w:val="1"/>
      <w:numFmt w:val="decimal"/>
      <w:suff w:val="nothing"/>
      <w:lvlText w:val="%1."/>
      <w:lvlJc w:val="left"/>
    </w:lvl>
  </w:abstractNum>
  <w:abstractNum w:abstractNumId="1">
    <w:nsid w:val="5F44BFC6"/>
    <w:multiLevelType w:val="singleLevel"/>
    <w:tmpl w:val="5F44BFC6"/>
    <w:lvl w:ilvl="0" w:tentative="0">
      <w:start w:val="1"/>
      <w:numFmt w:val="decimal"/>
      <w:suff w:val="nothing"/>
      <w:lvlText w:val="%1."/>
      <w:lvlJc w:val="left"/>
    </w:lvl>
  </w:abstractNum>
  <w:abstractNum w:abstractNumId="2">
    <w:nsid w:val="5F44C0B5"/>
    <w:multiLevelType w:val="singleLevel"/>
    <w:tmpl w:val="5F44C0B5"/>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5"/>
    <w:rsid w:val="00085BC0"/>
    <w:rsid w:val="00087A27"/>
    <w:rsid w:val="000E2CC8"/>
    <w:rsid w:val="002024C5"/>
    <w:rsid w:val="002B1A52"/>
    <w:rsid w:val="005F199B"/>
    <w:rsid w:val="00AD108F"/>
    <w:rsid w:val="00BB042C"/>
    <w:rsid w:val="00E751D5"/>
    <w:rsid w:val="018B50F3"/>
    <w:rsid w:val="02751237"/>
    <w:rsid w:val="05D84454"/>
    <w:rsid w:val="05E76D55"/>
    <w:rsid w:val="0CE95734"/>
    <w:rsid w:val="0D03440A"/>
    <w:rsid w:val="0DFB0A16"/>
    <w:rsid w:val="0EE14895"/>
    <w:rsid w:val="1047004D"/>
    <w:rsid w:val="106B2DAE"/>
    <w:rsid w:val="12106FC5"/>
    <w:rsid w:val="12A8633F"/>
    <w:rsid w:val="12D01FDA"/>
    <w:rsid w:val="143F4E89"/>
    <w:rsid w:val="14554416"/>
    <w:rsid w:val="170C7E40"/>
    <w:rsid w:val="17B35211"/>
    <w:rsid w:val="192A7CA6"/>
    <w:rsid w:val="1965034F"/>
    <w:rsid w:val="1CD94FF0"/>
    <w:rsid w:val="1D3B7042"/>
    <w:rsid w:val="1D847366"/>
    <w:rsid w:val="1E4343D3"/>
    <w:rsid w:val="1EB94E57"/>
    <w:rsid w:val="1F841102"/>
    <w:rsid w:val="1FD5268A"/>
    <w:rsid w:val="1FF32C3A"/>
    <w:rsid w:val="20BA6987"/>
    <w:rsid w:val="215271C3"/>
    <w:rsid w:val="219A7122"/>
    <w:rsid w:val="21A07A58"/>
    <w:rsid w:val="22F57059"/>
    <w:rsid w:val="23181061"/>
    <w:rsid w:val="242D1872"/>
    <w:rsid w:val="266F5D03"/>
    <w:rsid w:val="269E0E78"/>
    <w:rsid w:val="26C062E2"/>
    <w:rsid w:val="277C4CB7"/>
    <w:rsid w:val="27FA657C"/>
    <w:rsid w:val="2824710C"/>
    <w:rsid w:val="2A244ABC"/>
    <w:rsid w:val="2A31554A"/>
    <w:rsid w:val="2A422225"/>
    <w:rsid w:val="2C1A05D9"/>
    <w:rsid w:val="2CB77361"/>
    <w:rsid w:val="2D745A97"/>
    <w:rsid w:val="2DC866DE"/>
    <w:rsid w:val="2F944E33"/>
    <w:rsid w:val="33112372"/>
    <w:rsid w:val="332B0A76"/>
    <w:rsid w:val="33A53AEE"/>
    <w:rsid w:val="39A40CC7"/>
    <w:rsid w:val="39B50681"/>
    <w:rsid w:val="408E4E0E"/>
    <w:rsid w:val="412706B6"/>
    <w:rsid w:val="4168726E"/>
    <w:rsid w:val="436E7C22"/>
    <w:rsid w:val="43783C1E"/>
    <w:rsid w:val="44813B92"/>
    <w:rsid w:val="44FB2513"/>
    <w:rsid w:val="475378C4"/>
    <w:rsid w:val="49AE41BC"/>
    <w:rsid w:val="4AFB43FE"/>
    <w:rsid w:val="4B66331D"/>
    <w:rsid w:val="4B81790F"/>
    <w:rsid w:val="4D8608D6"/>
    <w:rsid w:val="5158679A"/>
    <w:rsid w:val="519B2CE5"/>
    <w:rsid w:val="51F928BC"/>
    <w:rsid w:val="534444C4"/>
    <w:rsid w:val="53931179"/>
    <w:rsid w:val="53CE23F1"/>
    <w:rsid w:val="5483068D"/>
    <w:rsid w:val="55EE3AE1"/>
    <w:rsid w:val="569C07E2"/>
    <w:rsid w:val="57881854"/>
    <w:rsid w:val="57E40AE1"/>
    <w:rsid w:val="582B1000"/>
    <w:rsid w:val="59243AAB"/>
    <w:rsid w:val="59E032C4"/>
    <w:rsid w:val="59F729AD"/>
    <w:rsid w:val="5A0129F8"/>
    <w:rsid w:val="5DB75984"/>
    <w:rsid w:val="5DF10C9F"/>
    <w:rsid w:val="62854962"/>
    <w:rsid w:val="63626472"/>
    <w:rsid w:val="670E1364"/>
    <w:rsid w:val="67AC1F5C"/>
    <w:rsid w:val="68806840"/>
    <w:rsid w:val="6A253B3C"/>
    <w:rsid w:val="6A612514"/>
    <w:rsid w:val="6B304A57"/>
    <w:rsid w:val="6B9813C4"/>
    <w:rsid w:val="6BA90E39"/>
    <w:rsid w:val="6BBA4604"/>
    <w:rsid w:val="6BD32B48"/>
    <w:rsid w:val="6BE8359C"/>
    <w:rsid w:val="6D036DAD"/>
    <w:rsid w:val="6EEE169C"/>
    <w:rsid w:val="6F142FE6"/>
    <w:rsid w:val="6F5631E9"/>
    <w:rsid w:val="6FD43FE6"/>
    <w:rsid w:val="703E20F0"/>
    <w:rsid w:val="70612B34"/>
    <w:rsid w:val="706C5A30"/>
    <w:rsid w:val="710D5B21"/>
    <w:rsid w:val="73345DFA"/>
    <w:rsid w:val="76C4501E"/>
    <w:rsid w:val="77AE381B"/>
    <w:rsid w:val="77CC13FB"/>
    <w:rsid w:val="79DC1119"/>
    <w:rsid w:val="7A4643EC"/>
    <w:rsid w:val="7C823324"/>
    <w:rsid w:val="7CD023F0"/>
    <w:rsid w:val="7F1E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rFonts w:eastAsia="楷体_GB2312"/>
      <w:sz w:val="32"/>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unhideWhenUsed/>
    <w:qFormat/>
    <w:uiPriority w:val="99"/>
    <w:pPr>
      <w:ind w:firstLine="420" w:firstLineChars="200"/>
    </w:pPr>
  </w:style>
  <w:style w:type="character" w:customStyle="1" w:styleId="9">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1221</Words>
  <Characters>6966</Characters>
  <Lines>58</Lines>
  <Paragraphs>16</Paragraphs>
  <TotalTime>11</TotalTime>
  <ScaleCrop>false</ScaleCrop>
  <LinksUpToDate>false</LinksUpToDate>
  <CharactersWithSpaces>8171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2020-08-26T07:13:00Z</dcterms:created>
  <dc:creator>yan</dc:creator>
  <cp:lastModifiedBy>陈洁</cp:lastModifiedBy>
  <dcterms:modified xsi:type="dcterms:W3CDTF">2020-09-09T06:37:29Z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