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val="0"/>
        <w:adjustRightInd w:val="0"/>
        <w:snapToGrid w:val="0"/>
        <w:spacing w:line="540" w:lineRule="atLeast"/>
        <w:rPr>
          <w:rFonts w:ascii="黑体" w:hAnsi="黑体" w:eastAsia="黑体"/>
          <w:szCs w:val="32"/>
        </w:rPr>
      </w:pPr>
      <w:r>
        <w:rPr>
          <w:rFonts w:hint="eastAsia" w:ascii="黑体" w:hAnsi="黑体" w:eastAsia="黑体"/>
          <w:szCs w:val="32"/>
        </w:rPr>
        <w:t>附件1</w:t>
      </w:r>
    </w:p>
    <w:p>
      <w:pPr>
        <w:adjustRightInd w:val="0"/>
        <w:snapToGrid w:val="0"/>
        <w:spacing w:line="240" w:lineRule="atLeast"/>
        <w:jc w:val="center"/>
        <w:rPr>
          <w:rFonts w:hint="eastAsia" w:ascii="方正小标宋简体" w:hAnsi="宋体" w:eastAsia="方正小标宋简体"/>
          <w:sz w:val="44"/>
          <w:szCs w:val="44"/>
        </w:rPr>
      </w:pPr>
      <w:bookmarkStart w:id="0" w:name="_GoBack"/>
      <w:r>
        <w:rPr>
          <w:rFonts w:hint="eastAsia" w:ascii="方正小标宋简体" w:hAnsi="宋体" w:eastAsia="方正小标宋简体"/>
          <w:sz w:val="44"/>
          <w:szCs w:val="44"/>
        </w:rPr>
        <w:t>参与信用评价项目名单</w:t>
      </w:r>
    </w:p>
    <w:bookmarkEnd w:id="0"/>
    <w:p>
      <w:pPr>
        <w:adjustRightInd w:val="0"/>
        <w:snapToGrid w:val="0"/>
        <w:spacing w:line="240" w:lineRule="atLeast"/>
        <w:jc w:val="center"/>
        <w:rPr>
          <w:rFonts w:hint="eastAsia" w:ascii="方正小标宋简体" w:hAnsi="宋体" w:eastAsia="方正小标宋简体"/>
          <w:sz w:val="36"/>
          <w:szCs w:val="36"/>
        </w:rPr>
      </w:pPr>
    </w:p>
    <w:p>
      <w:pPr>
        <w:keepNext w:val="0"/>
        <w:keepLines w:val="0"/>
        <w:pageBreakBefore w:val="0"/>
        <w:widowControl w:val="0"/>
        <w:kinsoku/>
        <w:wordWrap/>
        <w:overflowPunct/>
        <w:topLinePunct w:val="0"/>
        <w:autoSpaceDE/>
        <w:autoSpaceDN/>
        <w:bidi w:val="0"/>
        <w:adjustRightInd w:val="0"/>
        <w:snapToGrid w:val="0"/>
        <w:spacing w:line="460" w:lineRule="atLeast"/>
        <w:ind w:firstLine="560" w:firstLineChars="200"/>
        <w:jc w:val="left"/>
        <w:textAlignment w:val="auto"/>
        <w:rPr>
          <w:rFonts w:hint="eastAsia" w:ascii="仿宋_GB2312" w:hAnsi="仿宋_GB2312" w:cs="仿宋_GB2312"/>
          <w:sz w:val="28"/>
          <w:szCs w:val="28"/>
        </w:rPr>
      </w:pPr>
      <w:r>
        <w:rPr>
          <w:rFonts w:hint="eastAsia" w:ascii="仿宋_GB2312" w:hAnsi="仿宋_GB2312" w:cs="仿宋_GB2312"/>
          <w:sz w:val="28"/>
          <w:szCs w:val="28"/>
        </w:rPr>
        <w:t>参与本年度（期次）评价范围的202</w:t>
      </w:r>
      <w:r>
        <w:rPr>
          <w:rFonts w:hint="default" w:ascii="仿宋_GB2312" w:hAnsi="仿宋_GB2312" w:cs="仿宋_GB2312"/>
          <w:sz w:val="28"/>
          <w:szCs w:val="28"/>
          <w:lang w:val="en" w:eastAsia="zh-CN"/>
        </w:rPr>
        <w:t>3</w:t>
      </w:r>
      <w:r>
        <w:rPr>
          <w:rFonts w:hint="eastAsia" w:ascii="仿宋_GB2312" w:hAnsi="仿宋_GB2312" w:cs="仿宋_GB2312"/>
          <w:sz w:val="28"/>
          <w:szCs w:val="28"/>
        </w:rPr>
        <w:t>年度</w:t>
      </w:r>
      <w:r>
        <w:rPr>
          <w:rFonts w:hint="eastAsia" w:ascii="仿宋_GB2312" w:hAnsi="仿宋_GB2312" w:cs="仿宋_GB2312"/>
          <w:sz w:val="28"/>
          <w:szCs w:val="28"/>
          <w:lang w:eastAsia="zh-CN"/>
        </w:rPr>
        <w:t>省管铁路建设项目</w:t>
      </w:r>
      <w:r>
        <w:rPr>
          <w:rFonts w:hint="eastAsia" w:ascii="仿宋_GB2312" w:hAnsi="仿宋_GB2312" w:cs="仿宋_GB2312"/>
          <w:sz w:val="28"/>
          <w:szCs w:val="28"/>
        </w:rPr>
        <w:t>，在信用评价中，地级以上市</w:t>
      </w:r>
      <w:r>
        <w:rPr>
          <w:rFonts w:hint="eastAsia" w:ascii="仿宋_GB2312" w:hAnsi="仿宋_GB2312" w:cs="仿宋_GB2312"/>
          <w:sz w:val="28"/>
          <w:szCs w:val="28"/>
          <w:lang w:eastAsia="zh-CN"/>
        </w:rPr>
        <w:t>铁路建设</w:t>
      </w:r>
      <w:r>
        <w:rPr>
          <w:rFonts w:hint="eastAsia" w:ascii="仿宋_GB2312" w:hAnsi="仿宋_GB2312" w:cs="仿宋_GB2312"/>
          <w:sz w:val="28"/>
          <w:szCs w:val="28"/>
        </w:rPr>
        <w:t>主管部门、上级管理部门的项目管理权限按如下隶属关系来界定（仅适用于信用评价工作）。</w:t>
      </w:r>
    </w:p>
    <w:p>
      <w:pPr>
        <w:keepNext w:val="0"/>
        <w:keepLines w:val="0"/>
        <w:pageBreakBefore w:val="0"/>
        <w:widowControl w:val="0"/>
        <w:kinsoku/>
        <w:wordWrap/>
        <w:overflowPunct/>
        <w:topLinePunct w:val="0"/>
        <w:autoSpaceDE/>
        <w:autoSpaceDN/>
        <w:bidi w:val="0"/>
        <w:adjustRightInd w:val="0"/>
        <w:snapToGrid w:val="0"/>
        <w:spacing w:line="460" w:lineRule="atLeast"/>
        <w:ind w:left="0" w:leftChars="0" w:firstLine="560" w:firstLineChars="200"/>
        <w:jc w:val="left"/>
        <w:textAlignment w:val="auto"/>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一、202</w:t>
      </w:r>
      <w:r>
        <w:rPr>
          <w:rFonts w:hint="default" w:ascii="楷体_GB2312" w:hAnsi="楷体_GB2312" w:eastAsia="楷体_GB2312" w:cs="楷体_GB2312"/>
          <w:sz w:val="28"/>
          <w:szCs w:val="28"/>
          <w:lang w:val="en" w:eastAsia="zh-CN"/>
        </w:rPr>
        <w:t>3</w:t>
      </w:r>
      <w:r>
        <w:rPr>
          <w:rFonts w:hint="eastAsia" w:ascii="楷体_GB2312" w:hAnsi="楷体_GB2312" w:eastAsia="楷体_GB2312" w:cs="楷体_GB2312"/>
          <w:sz w:val="28"/>
          <w:szCs w:val="28"/>
        </w:rPr>
        <w:t>年在（续）</w:t>
      </w:r>
      <w:r>
        <w:rPr>
          <w:rFonts w:hint="eastAsia" w:ascii="楷体_GB2312" w:hAnsi="楷体_GB2312" w:eastAsia="楷体_GB2312" w:cs="楷体_GB2312"/>
          <w:sz w:val="28"/>
          <w:szCs w:val="28"/>
          <w:lang w:eastAsia="zh-CN"/>
        </w:rPr>
        <w:t>及新开工省管铁路</w:t>
      </w:r>
      <w:r>
        <w:rPr>
          <w:rFonts w:hint="eastAsia" w:ascii="楷体_GB2312" w:hAnsi="楷体_GB2312" w:eastAsia="楷体_GB2312" w:cs="楷体_GB2312"/>
          <w:sz w:val="28"/>
          <w:szCs w:val="28"/>
        </w:rPr>
        <w:t>项目</w:t>
      </w:r>
    </w:p>
    <w:tbl>
      <w:tblPr>
        <w:tblStyle w:val="2"/>
        <w:tblW w:w="90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3690"/>
        <w:gridCol w:w="3305"/>
        <w:gridCol w:w="1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dxa"/>
            <w:tcBorders>
              <w:tl2br w:val="nil"/>
              <w:tr2bl w:val="nil"/>
            </w:tcBorders>
            <w:noWrap w:val="0"/>
            <w:vAlign w:val="center"/>
          </w:tcPr>
          <w:p>
            <w:pPr>
              <w:adjustRightInd w:val="0"/>
              <w:snapToGrid w:val="0"/>
              <w:spacing w:line="240" w:lineRule="exact"/>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序号</w:t>
            </w:r>
          </w:p>
        </w:tc>
        <w:tc>
          <w:tcPr>
            <w:tcW w:w="3690" w:type="dxa"/>
            <w:tcBorders>
              <w:tl2br w:val="nil"/>
              <w:tr2bl w:val="nil"/>
            </w:tcBorders>
            <w:noWrap w:val="0"/>
            <w:vAlign w:val="center"/>
          </w:tcPr>
          <w:p>
            <w:pPr>
              <w:adjustRightInd w:val="0"/>
              <w:snapToGrid w:val="0"/>
              <w:spacing w:line="240" w:lineRule="exact"/>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项目名称</w:t>
            </w:r>
          </w:p>
        </w:tc>
        <w:tc>
          <w:tcPr>
            <w:tcW w:w="3305" w:type="dxa"/>
            <w:tcBorders>
              <w:tl2br w:val="nil"/>
              <w:tr2bl w:val="nil"/>
            </w:tcBorders>
            <w:noWrap w:val="0"/>
            <w:vAlign w:val="center"/>
          </w:tcPr>
          <w:p>
            <w:pPr>
              <w:adjustRightInd w:val="0"/>
              <w:snapToGrid w:val="0"/>
              <w:spacing w:line="240" w:lineRule="exact"/>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项目建设单位</w:t>
            </w:r>
          </w:p>
        </w:tc>
        <w:tc>
          <w:tcPr>
            <w:tcW w:w="1397" w:type="dxa"/>
            <w:tcBorders>
              <w:tl2br w:val="nil"/>
              <w:tr2bl w:val="nil"/>
            </w:tcBorders>
            <w:noWrap w:val="0"/>
            <w:vAlign w:val="center"/>
          </w:tcPr>
          <w:p>
            <w:pPr>
              <w:adjustRightInd w:val="0"/>
              <w:snapToGrid w:val="0"/>
              <w:spacing w:line="240" w:lineRule="exact"/>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上级管理</w:t>
            </w:r>
          </w:p>
          <w:p>
            <w:pPr>
              <w:adjustRightInd w:val="0"/>
              <w:snapToGrid w:val="0"/>
              <w:spacing w:line="240" w:lineRule="exact"/>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dxa"/>
            <w:tcBorders>
              <w:tl2br w:val="nil"/>
              <w:tr2bl w:val="nil"/>
            </w:tcBorders>
            <w:noWrap w:val="0"/>
            <w:vAlign w:val="center"/>
          </w:tcPr>
          <w:p>
            <w:pPr>
              <w:widowControl/>
              <w:jc w:val="center"/>
              <w:textAlignment w:val="center"/>
              <w:rPr>
                <w:rFonts w:hint="eastAsia"/>
                <w:color w:val="000000"/>
                <w:kern w:val="0"/>
                <w:sz w:val="21"/>
                <w:szCs w:val="21"/>
                <w:lang w:val="en-US" w:eastAsia="zh-CN" w:bidi="ar"/>
              </w:rPr>
            </w:pPr>
            <w:r>
              <w:rPr>
                <w:rFonts w:hint="eastAsia"/>
                <w:color w:val="000000"/>
                <w:kern w:val="0"/>
                <w:sz w:val="21"/>
                <w:szCs w:val="21"/>
                <w:lang w:val="en-US" w:eastAsia="zh-CN" w:bidi="ar"/>
              </w:rPr>
              <w:t>1</w:t>
            </w:r>
          </w:p>
        </w:tc>
        <w:tc>
          <w:tcPr>
            <w:tcW w:w="3690" w:type="dxa"/>
            <w:tcBorders>
              <w:tl2br w:val="nil"/>
              <w:tr2bl w:val="nil"/>
            </w:tcBorders>
            <w:noWrap w:val="0"/>
            <w:vAlign w:val="center"/>
          </w:tcPr>
          <w:p>
            <w:pPr>
              <w:widowControl/>
              <w:jc w:val="left"/>
              <w:textAlignment w:val="center"/>
              <w:rPr>
                <w:rFonts w:hint="eastAsia"/>
                <w:color w:val="000000"/>
                <w:kern w:val="0"/>
                <w:sz w:val="21"/>
                <w:szCs w:val="21"/>
                <w:lang w:bidi="ar"/>
              </w:rPr>
            </w:pPr>
            <w:r>
              <w:rPr>
                <w:rFonts w:hint="eastAsia"/>
                <w:color w:val="000000"/>
                <w:kern w:val="0"/>
                <w:sz w:val="21"/>
                <w:szCs w:val="21"/>
                <w:lang w:val="en-US" w:eastAsia="zh-CN" w:bidi="ar"/>
              </w:rPr>
              <w:t>广州（新塘）至汕尾铁路（代建项目）</w:t>
            </w:r>
          </w:p>
        </w:tc>
        <w:tc>
          <w:tcPr>
            <w:tcW w:w="3305" w:type="dxa"/>
            <w:tcBorders>
              <w:tl2br w:val="nil"/>
              <w:tr2bl w:val="nil"/>
            </w:tcBorders>
            <w:noWrap w:val="0"/>
            <w:vAlign w:val="center"/>
          </w:tcPr>
          <w:p>
            <w:pPr>
              <w:widowControl/>
              <w:jc w:val="left"/>
              <w:textAlignment w:val="center"/>
              <w:rPr>
                <w:rFonts w:hint="eastAsia"/>
                <w:color w:val="000000"/>
                <w:kern w:val="0"/>
                <w:sz w:val="21"/>
                <w:szCs w:val="21"/>
                <w:lang w:bidi="ar"/>
              </w:rPr>
            </w:pPr>
            <w:r>
              <w:rPr>
                <w:rFonts w:hint="eastAsia"/>
                <w:color w:val="000000"/>
                <w:kern w:val="0"/>
                <w:sz w:val="21"/>
                <w:szCs w:val="21"/>
                <w:lang w:bidi="ar"/>
              </w:rPr>
              <w:t>广东广汕铁路有限责任公司</w:t>
            </w:r>
          </w:p>
        </w:tc>
        <w:tc>
          <w:tcPr>
            <w:tcW w:w="1397" w:type="dxa"/>
            <w:tcBorders>
              <w:tl2br w:val="nil"/>
              <w:tr2bl w:val="nil"/>
            </w:tcBorders>
            <w:noWrap w:val="0"/>
            <w:vAlign w:val="center"/>
          </w:tcPr>
          <w:p>
            <w:pPr>
              <w:widowControl/>
              <w:jc w:val="left"/>
              <w:textAlignment w:val="center"/>
              <w:rPr>
                <w:rFonts w:hint="eastAsia"/>
                <w:color w:val="000000"/>
                <w:kern w:val="0"/>
                <w:sz w:val="21"/>
                <w:szCs w:val="21"/>
                <w:lang w:bidi="ar"/>
              </w:rPr>
            </w:pPr>
            <w:r>
              <w:rPr>
                <w:rFonts w:hint="eastAsia"/>
                <w:color w:val="000000"/>
                <w:kern w:val="0"/>
                <w:sz w:val="21"/>
                <w:szCs w:val="21"/>
                <w:lang w:bidi="ar"/>
              </w:rPr>
              <w:t>省</w:t>
            </w:r>
            <w:r>
              <w:rPr>
                <w:rFonts w:hint="eastAsia"/>
                <w:color w:val="000000"/>
                <w:kern w:val="0"/>
                <w:sz w:val="21"/>
                <w:szCs w:val="21"/>
                <w:lang w:eastAsia="zh-CN" w:bidi="ar"/>
              </w:rPr>
              <w:t>铁投集团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dxa"/>
            <w:tcBorders>
              <w:tl2br w:val="nil"/>
              <w:tr2bl w:val="nil"/>
            </w:tcBorders>
            <w:noWrap w:val="0"/>
            <w:vAlign w:val="center"/>
          </w:tcPr>
          <w:p>
            <w:pPr>
              <w:widowControl/>
              <w:jc w:val="center"/>
              <w:textAlignment w:val="center"/>
              <w:rPr>
                <w:rFonts w:hint="eastAsia"/>
                <w:color w:val="000000"/>
                <w:kern w:val="0"/>
                <w:sz w:val="21"/>
                <w:szCs w:val="21"/>
                <w:lang w:val="en-US" w:eastAsia="zh-CN" w:bidi="ar"/>
              </w:rPr>
            </w:pPr>
            <w:r>
              <w:rPr>
                <w:rFonts w:hint="eastAsia"/>
                <w:color w:val="000000"/>
                <w:kern w:val="0"/>
                <w:sz w:val="21"/>
                <w:szCs w:val="21"/>
                <w:lang w:val="en-US" w:eastAsia="zh-CN" w:bidi="ar"/>
              </w:rPr>
              <w:t>2</w:t>
            </w:r>
          </w:p>
        </w:tc>
        <w:tc>
          <w:tcPr>
            <w:tcW w:w="3690" w:type="dxa"/>
            <w:tcBorders>
              <w:tl2br w:val="nil"/>
              <w:tr2bl w:val="nil"/>
            </w:tcBorders>
            <w:noWrap w:val="0"/>
            <w:vAlign w:val="center"/>
          </w:tcPr>
          <w:p>
            <w:pPr>
              <w:widowControl/>
              <w:jc w:val="left"/>
              <w:textAlignment w:val="center"/>
              <w:rPr>
                <w:rFonts w:hint="eastAsia"/>
                <w:color w:val="000000"/>
                <w:kern w:val="0"/>
                <w:sz w:val="21"/>
                <w:szCs w:val="21"/>
                <w:lang w:bidi="ar"/>
              </w:rPr>
            </w:pPr>
            <w:r>
              <w:rPr>
                <w:rFonts w:hint="eastAsia"/>
                <w:color w:val="000000"/>
                <w:kern w:val="0"/>
                <w:sz w:val="21"/>
                <w:szCs w:val="21"/>
                <w:lang w:val="en-US" w:eastAsia="zh-CN" w:bidi="ar"/>
              </w:rPr>
              <w:t>汕头至汕尾铁路</w:t>
            </w:r>
          </w:p>
        </w:tc>
        <w:tc>
          <w:tcPr>
            <w:tcW w:w="3305" w:type="dxa"/>
            <w:tcBorders>
              <w:tl2br w:val="nil"/>
              <w:tr2bl w:val="nil"/>
            </w:tcBorders>
            <w:noWrap w:val="0"/>
            <w:vAlign w:val="center"/>
          </w:tcPr>
          <w:p>
            <w:pPr>
              <w:widowControl/>
              <w:jc w:val="left"/>
              <w:textAlignment w:val="center"/>
              <w:rPr>
                <w:rFonts w:hint="eastAsia"/>
                <w:color w:val="000000"/>
                <w:kern w:val="0"/>
                <w:sz w:val="21"/>
                <w:szCs w:val="21"/>
                <w:lang w:bidi="ar"/>
              </w:rPr>
            </w:pPr>
            <w:r>
              <w:rPr>
                <w:rFonts w:hint="eastAsia"/>
                <w:color w:val="000000"/>
                <w:kern w:val="0"/>
                <w:sz w:val="21"/>
                <w:szCs w:val="21"/>
                <w:lang w:bidi="ar"/>
              </w:rPr>
              <w:t>广东广汕铁路有限责任公司</w:t>
            </w:r>
          </w:p>
        </w:tc>
        <w:tc>
          <w:tcPr>
            <w:tcW w:w="1397" w:type="dxa"/>
            <w:tcBorders>
              <w:tl2br w:val="nil"/>
              <w:tr2bl w:val="nil"/>
            </w:tcBorders>
            <w:noWrap w:val="0"/>
            <w:vAlign w:val="center"/>
          </w:tcPr>
          <w:p>
            <w:pPr>
              <w:widowControl/>
              <w:jc w:val="left"/>
              <w:textAlignment w:val="center"/>
              <w:rPr>
                <w:rFonts w:hint="eastAsia"/>
                <w:color w:val="000000"/>
                <w:kern w:val="0"/>
                <w:sz w:val="21"/>
                <w:szCs w:val="21"/>
                <w:lang w:bidi="ar"/>
              </w:rPr>
            </w:pPr>
            <w:r>
              <w:rPr>
                <w:rFonts w:hint="eastAsia"/>
                <w:color w:val="000000"/>
                <w:kern w:val="0"/>
                <w:sz w:val="21"/>
                <w:szCs w:val="21"/>
                <w:lang w:bidi="ar"/>
              </w:rPr>
              <w:t>省</w:t>
            </w:r>
            <w:r>
              <w:rPr>
                <w:rFonts w:hint="eastAsia"/>
                <w:color w:val="000000"/>
                <w:kern w:val="0"/>
                <w:sz w:val="21"/>
                <w:szCs w:val="21"/>
                <w:lang w:eastAsia="zh-CN" w:bidi="ar"/>
              </w:rPr>
              <w:t>铁投集团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dxa"/>
            <w:tcBorders>
              <w:tl2br w:val="nil"/>
              <w:tr2bl w:val="nil"/>
            </w:tcBorders>
            <w:noWrap w:val="0"/>
            <w:vAlign w:val="center"/>
          </w:tcPr>
          <w:p>
            <w:pPr>
              <w:widowControl/>
              <w:jc w:val="center"/>
              <w:textAlignment w:val="center"/>
              <w:rPr>
                <w:rFonts w:hint="eastAsia"/>
                <w:color w:val="000000"/>
                <w:kern w:val="0"/>
                <w:sz w:val="21"/>
                <w:szCs w:val="21"/>
                <w:lang w:val="en-US" w:eastAsia="zh-CN" w:bidi="ar"/>
              </w:rPr>
            </w:pPr>
            <w:r>
              <w:rPr>
                <w:rFonts w:hint="eastAsia"/>
                <w:color w:val="000000"/>
                <w:kern w:val="0"/>
                <w:sz w:val="21"/>
                <w:szCs w:val="21"/>
                <w:lang w:val="en-US" w:eastAsia="zh-CN" w:bidi="ar"/>
              </w:rPr>
              <w:t>3</w:t>
            </w:r>
          </w:p>
        </w:tc>
        <w:tc>
          <w:tcPr>
            <w:tcW w:w="3690" w:type="dxa"/>
            <w:tcBorders>
              <w:tl2br w:val="nil"/>
              <w:tr2bl w:val="nil"/>
            </w:tcBorders>
            <w:noWrap w:val="0"/>
            <w:vAlign w:val="center"/>
          </w:tcPr>
          <w:p>
            <w:pPr>
              <w:widowControl/>
              <w:jc w:val="left"/>
              <w:textAlignment w:val="center"/>
              <w:rPr>
                <w:rFonts w:hint="eastAsia"/>
                <w:color w:val="000000"/>
                <w:kern w:val="0"/>
                <w:sz w:val="21"/>
                <w:szCs w:val="21"/>
                <w:lang w:bidi="ar"/>
              </w:rPr>
            </w:pPr>
            <w:r>
              <w:rPr>
                <w:rFonts w:hint="eastAsia"/>
                <w:color w:val="000000"/>
                <w:kern w:val="0"/>
                <w:sz w:val="21"/>
                <w:szCs w:val="21"/>
                <w:lang w:val="en-US" w:eastAsia="zh-CN" w:bidi="ar"/>
              </w:rPr>
              <w:t>广州至湛江铁路</w:t>
            </w:r>
          </w:p>
        </w:tc>
        <w:tc>
          <w:tcPr>
            <w:tcW w:w="3305" w:type="dxa"/>
            <w:tcBorders>
              <w:tl2br w:val="nil"/>
              <w:tr2bl w:val="nil"/>
            </w:tcBorders>
            <w:noWrap w:val="0"/>
            <w:vAlign w:val="center"/>
          </w:tcPr>
          <w:p>
            <w:pPr>
              <w:widowControl/>
              <w:jc w:val="left"/>
              <w:textAlignment w:val="center"/>
              <w:rPr>
                <w:rFonts w:hint="eastAsia"/>
                <w:color w:val="000000"/>
                <w:kern w:val="0"/>
                <w:sz w:val="21"/>
                <w:szCs w:val="21"/>
                <w:lang w:bidi="ar"/>
              </w:rPr>
            </w:pPr>
            <w:r>
              <w:rPr>
                <w:rFonts w:hint="eastAsia"/>
                <w:color w:val="000000"/>
                <w:kern w:val="0"/>
                <w:sz w:val="21"/>
                <w:szCs w:val="21"/>
                <w:lang w:bidi="ar"/>
              </w:rPr>
              <w:t>广东广湛铁路有限责任公司</w:t>
            </w:r>
          </w:p>
        </w:tc>
        <w:tc>
          <w:tcPr>
            <w:tcW w:w="1397" w:type="dxa"/>
            <w:tcBorders>
              <w:tl2br w:val="nil"/>
              <w:tr2bl w:val="nil"/>
            </w:tcBorders>
            <w:noWrap w:val="0"/>
            <w:vAlign w:val="center"/>
          </w:tcPr>
          <w:p>
            <w:pPr>
              <w:widowControl/>
              <w:jc w:val="left"/>
              <w:textAlignment w:val="center"/>
              <w:rPr>
                <w:rFonts w:hint="eastAsia"/>
                <w:color w:val="000000"/>
                <w:kern w:val="0"/>
                <w:sz w:val="21"/>
                <w:szCs w:val="21"/>
                <w:lang w:bidi="ar"/>
              </w:rPr>
            </w:pPr>
            <w:r>
              <w:rPr>
                <w:rFonts w:hint="eastAsia"/>
                <w:color w:val="000000"/>
                <w:kern w:val="0"/>
                <w:sz w:val="21"/>
                <w:szCs w:val="21"/>
                <w:lang w:bidi="ar"/>
              </w:rPr>
              <w:t>省</w:t>
            </w:r>
            <w:r>
              <w:rPr>
                <w:rFonts w:hint="eastAsia"/>
                <w:color w:val="000000"/>
                <w:kern w:val="0"/>
                <w:sz w:val="21"/>
                <w:szCs w:val="21"/>
                <w:lang w:eastAsia="zh-CN" w:bidi="ar"/>
              </w:rPr>
              <w:t>铁投集团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dxa"/>
            <w:tcBorders>
              <w:tl2br w:val="nil"/>
              <w:tr2bl w:val="nil"/>
            </w:tcBorders>
            <w:noWrap w:val="0"/>
            <w:vAlign w:val="center"/>
          </w:tcPr>
          <w:p>
            <w:pPr>
              <w:widowControl/>
              <w:jc w:val="center"/>
              <w:textAlignment w:val="center"/>
              <w:rPr>
                <w:rFonts w:hint="eastAsia"/>
                <w:color w:val="000000"/>
                <w:kern w:val="0"/>
                <w:sz w:val="21"/>
                <w:szCs w:val="21"/>
                <w:lang w:val="en-US" w:eastAsia="zh-CN" w:bidi="ar"/>
              </w:rPr>
            </w:pPr>
            <w:r>
              <w:rPr>
                <w:rFonts w:hint="eastAsia"/>
                <w:color w:val="000000"/>
                <w:kern w:val="0"/>
                <w:sz w:val="21"/>
                <w:szCs w:val="21"/>
                <w:lang w:val="en-US" w:eastAsia="zh-CN" w:bidi="ar"/>
              </w:rPr>
              <w:t>4</w:t>
            </w:r>
          </w:p>
        </w:tc>
        <w:tc>
          <w:tcPr>
            <w:tcW w:w="3690" w:type="dxa"/>
            <w:tcBorders>
              <w:tl2br w:val="nil"/>
              <w:tr2bl w:val="nil"/>
            </w:tcBorders>
            <w:noWrap w:val="0"/>
            <w:vAlign w:val="center"/>
          </w:tcPr>
          <w:p>
            <w:pPr>
              <w:widowControl/>
              <w:jc w:val="left"/>
              <w:textAlignment w:val="center"/>
              <w:rPr>
                <w:rFonts w:hint="eastAsia"/>
                <w:color w:val="000000"/>
                <w:kern w:val="0"/>
                <w:sz w:val="21"/>
                <w:szCs w:val="21"/>
                <w:lang w:bidi="ar"/>
              </w:rPr>
            </w:pPr>
            <w:r>
              <w:rPr>
                <w:rFonts w:hint="eastAsia"/>
                <w:color w:val="000000"/>
                <w:kern w:val="0"/>
                <w:sz w:val="21"/>
                <w:szCs w:val="21"/>
                <w:lang w:val="en-US" w:eastAsia="zh-CN" w:bidi="ar"/>
              </w:rPr>
              <w:t>梅州至龙川铁路（代建项目）</w:t>
            </w:r>
          </w:p>
        </w:tc>
        <w:tc>
          <w:tcPr>
            <w:tcW w:w="3305" w:type="dxa"/>
            <w:tcBorders>
              <w:tl2br w:val="nil"/>
              <w:tr2bl w:val="nil"/>
            </w:tcBorders>
            <w:noWrap w:val="0"/>
            <w:vAlign w:val="center"/>
          </w:tcPr>
          <w:p>
            <w:pPr>
              <w:widowControl/>
              <w:jc w:val="left"/>
              <w:textAlignment w:val="center"/>
              <w:rPr>
                <w:rFonts w:hint="eastAsia"/>
                <w:color w:val="000000"/>
                <w:kern w:val="0"/>
                <w:sz w:val="21"/>
                <w:szCs w:val="21"/>
                <w:lang w:bidi="ar"/>
              </w:rPr>
            </w:pPr>
            <w:r>
              <w:rPr>
                <w:rFonts w:hint="eastAsia"/>
                <w:color w:val="000000"/>
                <w:kern w:val="0"/>
                <w:sz w:val="21"/>
                <w:szCs w:val="21"/>
                <w:lang w:bidi="ar"/>
              </w:rPr>
              <w:t>广东梅龙铁路有限公司</w:t>
            </w:r>
          </w:p>
        </w:tc>
        <w:tc>
          <w:tcPr>
            <w:tcW w:w="1397" w:type="dxa"/>
            <w:tcBorders>
              <w:tl2br w:val="nil"/>
              <w:tr2bl w:val="nil"/>
            </w:tcBorders>
            <w:noWrap w:val="0"/>
            <w:vAlign w:val="center"/>
          </w:tcPr>
          <w:p>
            <w:pPr>
              <w:widowControl/>
              <w:jc w:val="left"/>
              <w:textAlignment w:val="center"/>
              <w:rPr>
                <w:rFonts w:hint="eastAsia"/>
                <w:color w:val="000000"/>
                <w:kern w:val="0"/>
                <w:sz w:val="21"/>
                <w:szCs w:val="21"/>
                <w:lang w:bidi="ar"/>
              </w:rPr>
            </w:pPr>
            <w:r>
              <w:rPr>
                <w:rFonts w:hint="eastAsia"/>
                <w:color w:val="000000"/>
                <w:kern w:val="0"/>
                <w:sz w:val="21"/>
                <w:szCs w:val="21"/>
                <w:lang w:bidi="ar"/>
              </w:rPr>
              <w:t>省</w:t>
            </w:r>
            <w:r>
              <w:rPr>
                <w:rFonts w:hint="eastAsia"/>
                <w:color w:val="000000"/>
                <w:kern w:val="0"/>
                <w:sz w:val="21"/>
                <w:szCs w:val="21"/>
                <w:lang w:eastAsia="zh-CN" w:bidi="ar"/>
              </w:rPr>
              <w:t>铁投集团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dxa"/>
            <w:tcBorders>
              <w:tl2br w:val="nil"/>
              <w:tr2bl w:val="nil"/>
            </w:tcBorders>
            <w:noWrap w:val="0"/>
            <w:vAlign w:val="center"/>
          </w:tcPr>
          <w:p>
            <w:pPr>
              <w:widowControl/>
              <w:jc w:val="center"/>
              <w:textAlignment w:val="center"/>
              <w:rPr>
                <w:rFonts w:hint="eastAsia"/>
                <w:color w:val="000000"/>
                <w:kern w:val="0"/>
                <w:sz w:val="21"/>
                <w:szCs w:val="21"/>
                <w:lang w:val="en-US" w:eastAsia="zh-CN" w:bidi="ar"/>
              </w:rPr>
            </w:pPr>
            <w:r>
              <w:rPr>
                <w:rFonts w:hint="eastAsia"/>
                <w:color w:val="000000"/>
                <w:kern w:val="0"/>
                <w:sz w:val="21"/>
                <w:szCs w:val="21"/>
                <w:lang w:val="en-US" w:eastAsia="zh-CN" w:bidi="ar"/>
              </w:rPr>
              <w:t>5</w:t>
            </w:r>
          </w:p>
        </w:tc>
        <w:tc>
          <w:tcPr>
            <w:tcW w:w="3690" w:type="dxa"/>
            <w:tcBorders>
              <w:tl2br w:val="nil"/>
              <w:tr2bl w:val="nil"/>
            </w:tcBorders>
            <w:noWrap w:val="0"/>
            <w:vAlign w:val="center"/>
          </w:tcPr>
          <w:p>
            <w:pPr>
              <w:widowControl/>
              <w:jc w:val="left"/>
              <w:textAlignment w:val="center"/>
              <w:rPr>
                <w:rFonts w:hint="eastAsia" w:eastAsia="仿宋_GB2312"/>
                <w:color w:val="000000"/>
                <w:kern w:val="0"/>
                <w:sz w:val="21"/>
                <w:szCs w:val="21"/>
                <w:lang w:eastAsia="zh-CN" w:bidi="ar"/>
              </w:rPr>
            </w:pPr>
            <w:r>
              <w:rPr>
                <w:rFonts w:hint="eastAsia"/>
                <w:color w:val="000000"/>
                <w:kern w:val="0"/>
                <w:sz w:val="21"/>
                <w:szCs w:val="21"/>
                <w:lang w:bidi="ar"/>
              </w:rPr>
              <w:t>新建珠海至肇庆高铁珠海至江门段</w:t>
            </w:r>
            <w:r>
              <w:rPr>
                <w:rFonts w:hint="eastAsia"/>
                <w:color w:val="000000"/>
                <w:kern w:val="0"/>
                <w:sz w:val="21"/>
                <w:szCs w:val="21"/>
                <w:lang w:eastAsia="zh-CN" w:bidi="ar"/>
              </w:rPr>
              <w:t>（代建项目）</w:t>
            </w:r>
          </w:p>
        </w:tc>
        <w:tc>
          <w:tcPr>
            <w:tcW w:w="3305" w:type="dxa"/>
            <w:tcBorders>
              <w:tl2br w:val="nil"/>
              <w:tr2bl w:val="nil"/>
            </w:tcBorders>
            <w:noWrap w:val="0"/>
            <w:vAlign w:val="center"/>
          </w:tcPr>
          <w:p>
            <w:pPr>
              <w:widowControl/>
              <w:jc w:val="left"/>
              <w:textAlignment w:val="center"/>
              <w:rPr>
                <w:rFonts w:hint="eastAsia"/>
                <w:color w:val="000000"/>
                <w:kern w:val="0"/>
                <w:sz w:val="21"/>
                <w:szCs w:val="21"/>
                <w:lang w:bidi="ar"/>
              </w:rPr>
            </w:pPr>
            <w:r>
              <w:rPr>
                <w:rFonts w:hint="eastAsia"/>
                <w:color w:val="000000"/>
                <w:kern w:val="0"/>
                <w:sz w:val="21"/>
                <w:szCs w:val="21"/>
                <w:lang w:bidi="ar"/>
              </w:rPr>
              <w:t>广东</w:t>
            </w:r>
            <w:r>
              <w:rPr>
                <w:rFonts w:hint="eastAsia"/>
                <w:color w:val="000000"/>
                <w:kern w:val="0"/>
                <w:sz w:val="21"/>
                <w:szCs w:val="21"/>
                <w:lang w:eastAsia="zh-CN" w:bidi="ar"/>
              </w:rPr>
              <w:t>珠肇</w:t>
            </w:r>
            <w:r>
              <w:rPr>
                <w:rFonts w:hint="eastAsia"/>
                <w:color w:val="000000"/>
                <w:kern w:val="0"/>
                <w:sz w:val="21"/>
                <w:szCs w:val="21"/>
                <w:lang w:bidi="ar"/>
              </w:rPr>
              <w:t>铁路有限责任公司</w:t>
            </w:r>
          </w:p>
        </w:tc>
        <w:tc>
          <w:tcPr>
            <w:tcW w:w="1397" w:type="dxa"/>
            <w:tcBorders>
              <w:tl2br w:val="nil"/>
              <w:tr2bl w:val="nil"/>
            </w:tcBorders>
            <w:noWrap w:val="0"/>
            <w:vAlign w:val="center"/>
          </w:tcPr>
          <w:p>
            <w:pPr>
              <w:widowControl/>
              <w:jc w:val="left"/>
              <w:textAlignment w:val="center"/>
              <w:rPr>
                <w:rFonts w:hint="eastAsia"/>
                <w:color w:val="000000"/>
                <w:kern w:val="0"/>
                <w:sz w:val="21"/>
                <w:szCs w:val="21"/>
                <w:lang w:bidi="ar"/>
              </w:rPr>
            </w:pPr>
            <w:r>
              <w:rPr>
                <w:rFonts w:hint="eastAsia"/>
                <w:color w:val="000000"/>
                <w:kern w:val="0"/>
                <w:sz w:val="21"/>
                <w:szCs w:val="21"/>
                <w:lang w:bidi="ar"/>
              </w:rPr>
              <w:t>省</w:t>
            </w:r>
            <w:r>
              <w:rPr>
                <w:rFonts w:hint="eastAsia"/>
                <w:color w:val="000000"/>
                <w:kern w:val="0"/>
                <w:sz w:val="21"/>
                <w:szCs w:val="21"/>
                <w:lang w:eastAsia="zh-CN" w:bidi="ar"/>
              </w:rPr>
              <w:t>铁投集团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dxa"/>
            <w:tcBorders>
              <w:tl2br w:val="nil"/>
              <w:tr2bl w:val="nil"/>
            </w:tcBorders>
            <w:noWrap w:val="0"/>
            <w:vAlign w:val="center"/>
          </w:tcPr>
          <w:p>
            <w:pPr>
              <w:widowControl/>
              <w:jc w:val="center"/>
              <w:textAlignment w:val="center"/>
              <w:rPr>
                <w:rFonts w:hint="default"/>
                <w:color w:val="000000"/>
                <w:kern w:val="0"/>
                <w:sz w:val="21"/>
                <w:szCs w:val="21"/>
                <w:lang w:val="en-US" w:eastAsia="zh-CN" w:bidi="ar"/>
              </w:rPr>
            </w:pPr>
            <w:r>
              <w:rPr>
                <w:rFonts w:hint="eastAsia"/>
                <w:color w:val="000000"/>
                <w:kern w:val="0"/>
                <w:sz w:val="21"/>
                <w:szCs w:val="21"/>
                <w:lang w:val="en-US" w:eastAsia="zh-CN" w:bidi="ar"/>
              </w:rPr>
              <w:t>6</w:t>
            </w:r>
          </w:p>
        </w:tc>
        <w:tc>
          <w:tcPr>
            <w:tcW w:w="3690" w:type="dxa"/>
            <w:tcBorders>
              <w:tl2br w:val="nil"/>
              <w:tr2bl w:val="nil"/>
            </w:tcBorders>
            <w:noWrap w:val="0"/>
            <w:vAlign w:val="center"/>
          </w:tcPr>
          <w:p>
            <w:pPr>
              <w:widowControl/>
              <w:jc w:val="left"/>
              <w:textAlignment w:val="center"/>
              <w:rPr>
                <w:rFonts w:hint="eastAsia"/>
                <w:color w:val="000000"/>
                <w:kern w:val="0"/>
                <w:sz w:val="21"/>
                <w:szCs w:val="21"/>
                <w:lang w:val="en-US" w:eastAsia="zh-CN" w:bidi="ar"/>
              </w:rPr>
            </w:pPr>
            <w:r>
              <w:rPr>
                <w:rFonts w:hint="eastAsia"/>
                <w:color w:val="000000"/>
                <w:kern w:val="0"/>
                <w:sz w:val="21"/>
                <w:szCs w:val="21"/>
                <w:lang w:val="en-US" w:eastAsia="zh-CN" w:bidi="ar"/>
              </w:rPr>
              <w:t>珠海至肇庆铁路江门至珠三角枢纽机场段</w:t>
            </w:r>
          </w:p>
        </w:tc>
        <w:tc>
          <w:tcPr>
            <w:tcW w:w="3305" w:type="dxa"/>
            <w:tcBorders>
              <w:tl2br w:val="nil"/>
              <w:tr2bl w:val="nil"/>
            </w:tcBorders>
            <w:noWrap w:val="0"/>
            <w:vAlign w:val="center"/>
          </w:tcPr>
          <w:p>
            <w:pPr>
              <w:widowControl/>
              <w:jc w:val="left"/>
              <w:textAlignment w:val="center"/>
              <w:rPr>
                <w:rFonts w:hint="eastAsia"/>
                <w:color w:val="000000"/>
                <w:kern w:val="0"/>
                <w:sz w:val="21"/>
                <w:szCs w:val="21"/>
                <w:lang w:bidi="ar"/>
              </w:rPr>
            </w:pPr>
            <w:r>
              <w:rPr>
                <w:rFonts w:hint="eastAsia"/>
                <w:color w:val="000000"/>
                <w:kern w:val="0"/>
                <w:sz w:val="21"/>
                <w:szCs w:val="21"/>
                <w:lang w:bidi="ar"/>
              </w:rPr>
              <w:t>广东</w:t>
            </w:r>
            <w:r>
              <w:rPr>
                <w:rFonts w:hint="eastAsia"/>
                <w:color w:val="000000"/>
                <w:kern w:val="0"/>
                <w:sz w:val="21"/>
                <w:szCs w:val="21"/>
                <w:lang w:eastAsia="zh-CN" w:bidi="ar"/>
              </w:rPr>
              <w:t>珠肇</w:t>
            </w:r>
            <w:r>
              <w:rPr>
                <w:rFonts w:hint="eastAsia"/>
                <w:color w:val="000000"/>
                <w:kern w:val="0"/>
                <w:sz w:val="21"/>
                <w:szCs w:val="21"/>
                <w:lang w:bidi="ar"/>
              </w:rPr>
              <w:t>铁路有限责任公司</w:t>
            </w:r>
          </w:p>
        </w:tc>
        <w:tc>
          <w:tcPr>
            <w:tcW w:w="1397" w:type="dxa"/>
            <w:tcBorders>
              <w:tl2br w:val="nil"/>
              <w:tr2bl w:val="nil"/>
            </w:tcBorders>
            <w:noWrap w:val="0"/>
            <w:vAlign w:val="center"/>
          </w:tcPr>
          <w:p>
            <w:pPr>
              <w:widowControl/>
              <w:jc w:val="left"/>
              <w:textAlignment w:val="center"/>
              <w:rPr>
                <w:rFonts w:hint="eastAsia"/>
                <w:color w:val="000000"/>
                <w:kern w:val="0"/>
                <w:sz w:val="21"/>
                <w:szCs w:val="21"/>
                <w:lang w:bidi="ar"/>
              </w:rPr>
            </w:pPr>
            <w:r>
              <w:rPr>
                <w:rFonts w:hint="eastAsia"/>
                <w:color w:val="000000"/>
                <w:kern w:val="0"/>
                <w:sz w:val="21"/>
                <w:szCs w:val="21"/>
                <w:lang w:bidi="ar"/>
              </w:rPr>
              <w:t>省</w:t>
            </w:r>
            <w:r>
              <w:rPr>
                <w:rFonts w:hint="eastAsia"/>
                <w:color w:val="000000"/>
                <w:kern w:val="0"/>
                <w:sz w:val="21"/>
                <w:szCs w:val="21"/>
                <w:lang w:eastAsia="zh-CN" w:bidi="ar"/>
              </w:rPr>
              <w:t>铁投集团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dxa"/>
            <w:tcBorders>
              <w:tl2br w:val="nil"/>
              <w:tr2bl w:val="nil"/>
            </w:tcBorders>
            <w:noWrap w:val="0"/>
            <w:vAlign w:val="center"/>
          </w:tcPr>
          <w:p>
            <w:pPr>
              <w:widowControl/>
              <w:jc w:val="center"/>
              <w:textAlignment w:val="center"/>
              <w:rPr>
                <w:rFonts w:hint="default"/>
                <w:color w:val="000000"/>
                <w:kern w:val="0"/>
                <w:sz w:val="21"/>
                <w:szCs w:val="21"/>
                <w:lang w:val="en-US" w:eastAsia="zh-CN" w:bidi="ar"/>
              </w:rPr>
            </w:pPr>
            <w:r>
              <w:rPr>
                <w:rFonts w:hint="eastAsia"/>
                <w:color w:val="000000"/>
                <w:kern w:val="0"/>
                <w:sz w:val="21"/>
                <w:szCs w:val="21"/>
                <w:lang w:val="en-US" w:eastAsia="zh-CN" w:bidi="ar"/>
              </w:rPr>
              <w:t>7</w:t>
            </w:r>
          </w:p>
        </w:tc>
        <w:tc>
          <w:tcPr>
            <w:tcW w:w="3690" w:type="dxa"/>
            <w:tcBorders>
              <w:tl2br w:val="nil"/>
              <w:tr2bl w:val="nil"/>
            </w:tcBorders>
            <w:noWrap w:val="0"/>
            <w:vAlign w:val="center"/>
          </w:tcPr>
          <w:p>
            <w:pPr>
              <w:widowControl/>
              <w:jc w:val="left"/>
              <w:textAlignment w:val="center"/>
              <w:rPr>
                <w:rFonts w:hint="eastAsia"/>
                <w:color w:val="000000"/>
                <w:kern w:val="0"/>
                <w:sz w:val="21"/>
                <w:szCs w:val="21"/>
                <w:lang w:val="en-US" w:eastAsia="zh-CN" w:bidi="ar"/>
              </w:rPr>
            </w:pPr>
            <w:r>
              <w:rPr>
                <w:rFonts w:hint="eastAsia"/>
                <w:color w:val="000000"/>
                <w:kern w:val="0"/>
                <w:sz w:val="21"/>
                <w:szCs w:val="21"/>
                <w:lang w:val="en-US" w:eastAsia="zh-CN" w:bidi="ar"/>
              </w:rPr>
              <w:t>新建珠海至肇庆高铁高明至肇庆东段（代建项目）</w:t>
            </w:r>
          </w:p>
        </w:tc>
        <w:tc>
          <w:tcPr>
            <w:tcW w:w="3305" w:type="dxa"/>
            <w:tcBorders>
              <w:tl2br w:val="nil"/>
              <w:tr2bl w:val="nil"/>
            </w:tcBorders>
            <w:noWrap w:val="0"/>
            <w:vAlign w:val="center"/>
          </w:tcPr>
          <w:p>
            <w:pPr>
              <w:widowControl/>
              <w:jc w:val="left"/>
              <w:textAlignment w:val="center"/>
              <w:rPr>
                <w:rFonts w:hint="eastAsia"/>
                <w:color w:val="000000"/>
                <w:kern w:val="0"/>
                <w:sz w:val="21"/>
                <w:szCs w:val="21"/>
                <w:lang w:bidi="ar"/>
              </w:rPr>
            </w:pPr>
            <w:r>
              <w:rPr>
                <w:rFonts w:hint="eastAsia"/>
                <w:color w:val="000000"/>
                <w:kern w:val="0"/>
                <w:sz w:val="21"/>
                <w:szCs w:val="21"/>
                <w:lang w:bidi="ar"/>
              </w:rPr>
              <w:t>广东</w:t>
            </w:r>
            <w:r>
              <w:rPr>
                <w:rFonts w:hint="eastAsia"/>
                <w:color w:val="000000"/>
                <w:kern w:val="0"/>
                <w:sz w:val="21"/>
                <w:szCs w:val="21"/>
                <w:lang w:eastAsia="zh-CN" w:bidi="ar"/>
              </w:rPr>
              <w:t>珠肇</w:t>
            </w:r>
            <w:r>
              <w:rPr>
                <w:rFonts w:hint="eastAsia"/>
                <w:color w:val="000000"/>
                <w:kern w:val="0"/>
                <w:sz w:val="21"/>
                <w:szCs w:val="21"/>
                <w:lang w:bidi="ar"/>
              </w:rPr>
              <w:t>铁路有限责任公司</w:t>
            </w:r>
          </w:p>
        </w:tc>
        <w:tc>
          <w:tcPr>
            <w:tcW w:w="1397" w:type="dxa"/>
            <w:tcBorders>
              <w:tl2br w:val="nil"/>
              <w:tr2bl w:val="nil"/>
            </w:tcBorders>
            <w:noWrap w:val="0"/>
            <w:vAlign w:val="center"/>
          </w:tcPr>
          <w:p>
            <w:pPr>
              <w:widowControl/>
              <w:jc w:val="left"/>
              <w:textAlignment w:val="center"/>
              <w:rPr>
                <w:rFonts w:hint="eastAsia"/>
                <w:color w:val="000000"/>
                <w:kern w:val="0"/>
                <w:sz w:val="21"/>
                <w:szCs w:val="21"/>
                <w:lang w:bidi="ar"/>
              </w:rPr>
            </w:pPr>
            <w:r>
              <w:rPr>
                <w:rFonts w:hint="eastAsia"/>
                <w:color w:val="000000"/>
                <w:kern w:val="0"/>
                <w:sz w:val="21"/>
                <w:szCs w:val="21"/>
                <w:lang w:bidi="ar"/>
              </w:rPr>
              <w:t>省</w:t>
            </w:r>
            <w:r>
              <w:rPr>
                <w:rFonts w:hint="eastAsia"/>
                <w:color w:val="000000"/>
                <w:kern w:val="0"/>
                <w:sz w:val="21"/>
                <w:szCs w:val="21"/>
                <w:lang w:eastAsia="zh-CN" w:bidi="ar"/>
              </w:rPr>
              <w:t>铁投集团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dxa"/>
            <w:tcBorders>
              <w:tl2br w:val="nil"/>
              <w:tr2bl w:val="nil"/>
            </w:tcBorders>
            <w:noWrap w:val="0"/>
            <w:vAlign w:val="center"/>
          </w:tcPr>
          <w:p>
            <w:pPr>
              <w:widowControl/>
              <w:jc w:val="center"/>
              <w:textAlignment w:val="center"/>
              <w:rPr>
                <w:rFonts w:hint="default"/>
                <w:color w:val="000000"/>
                <w:kern w:val="0"/>
                <w:sz w:val="21"/>
                <w:szCs w:val="21"/>
                <w:lang w:val="en-US" w:eastAsia="zh-CN" w:bidi="ar"/>
              </w:rPr>
            </w:pPr>
            <w:r>
              <w:rPr>
                <w:rFonts w:hint="eastAsia"/>
                <w:color w:val="000000"/>
                <w:kern w:val="0"/>
                <w:sz w:val="21"/>
                <w:szCs w:val="21"/>
                <w:lang w:val="en-US" w:eastAsia="zh-CN" w:bidi="ar"/>
              </w:rPr>
              <w:t>8</w:t>
            </w:r>
          </w:p>
        </w:tc>
        <w:tc>
          <w:tcPr>
            <w:tcW w:w="3690" w:type="dxa"/>
            <w:tcBorders>
              <w:tl2br w:val="nil"/>
              <w:tr2bl w:val="nil"/>
            </w:tcBorders>
            <w:noWrap w:val="0"/>
            <w:vAlign w:val="center"/>
          </w:tcPr>
          <w:p>
            <w:pPr>
              <w:widowControl/>
              <w:jc w:val="left"/>
              <w:textAlignment w:val="center"/>
              <w:rPr>
                <w:rFonts w:hint="eastAsia" w:ascii="Times New Roman" w:hAnsi="Times New Roman" w:eastAsia="仿宋_GB2312" w:cs="Times New Roman"/>
                <w:color w:val="000000"/>
                <w:kern w:val="0"/>
                <w:sz w:val="21"/>
                <w:szCs w:val="21"/>
                <w:lang w:val="en-US" w:eastAsia="zh-CN" w:bidi="ar"/>
              </w:rPr>
            </w:pPr>
            <w:r>
              <w:rPr>
                <w:rFonts w:hint="eastAsia"/>
                <w:color w:val="000000"/>
                <w:kern w:val="0"/>
                <w:sz w:val="21"/>
                <w:szCs w:val="21"/>
                <w:lang w:val="en-US" w:eastAsia="zh-CN" w:bidi="ar"/>
              </w:rPr>
              <w:t>珠海市区至珠海机场城际横琴至珠海机场段</w:t>
            </w:r>
          </w:p>
        </w:tc>
        <w:tc>
          <w:tcPr>
            <w:tcW w:w="3305" w:type="dxa"/>
            <w:tcBorders>
              <w:tl2br w:val="nil"/>
              <w:tr2bl w:val="nil"/>
            </w:tcBorders>
            <w:noWrap w:val="0"/>
            <w:vAlign w:val="center"/>
          </w:tcPr>
          <w:p>
            <w:pPr>
              <w:widowControl/>
              <w:jc w:val="left"/>
              <w:textAlignment w:val="center"/>
              <w:rPr>
                <w:rFonts w:hint="eastAsia" w:ascii="Times New Roman" w:hAnsi="Times New Roman" w:eastAsia="仿宋_GB2312" w:cs="Times New Roman"/>
                <w:color w:val="000000"/>
                <w:kern w:val="0"/>
                <w:sz w:val="21"/>
                <w:szCs w:val="21"/>
                <w:lang w:val="en-US" w:eastAsia="zh-CN" w:bidi="ar"/>
              </w:rPr>
            </w:pPr>
            <w:r>
              <w:rPr>
                <w:rFonts w:hint="eastAsia"/>
                <w:color w:val="000000"/>
                <w:kern w:val="0"/>
                <w:sz w:val="21"/>
                <w:szCs w:val="21"/>
                <w:lang w:val="en-US" w:eastAsia="zh-CN" w:bidi="ar"/>
              </w:rPr>
              <w:t>广东广珠城际轨道交通有限责任公司</w:t>
            </w:r>
          </w:p>
        </w:tc>
        <w:tc>
          <w:tcPr>
            <w:tcW w:w="1397" w:type="dxa"/>
            <w:tcBorders>
              <w:tl2br w:val="nil"/>
              <w:tr2bl w:val="nil"/>
            </w:tcBorders>
            <w:noWrap w:val="0"/>
            <w:vAlign w:val="center"/>
          </w:tcPr>
          <w:p>
            <w:pPr>
              <w:widowControl/>
              <w:jc w:val="left"/>
              <w:textAlignment w:val="center"/>
              <w:rPr>
                <w:rFonts w:hint="eastAsia" w:ascii="Times New Roman" w:hAnsi="Times New Roman" w:eastAsia="仿宋_GB2312" w:cs="Times New Roman"/>
                <w:color w:val="000000"/>
                <w:kern w:val="0"/>
                <w:sz w:val="21"/>
                <w:szCs w:val="21"/>
                <w:lang w:val="en-US" w:eastAsia="zh-CN" w:bidi="ar"/>
              </w:rPr>
            </w:pPr>
            <w:r>
              <w:rPr>
                <w:rFonts w:hint="eastAsia"/>
                <w:color w:val="000000"/>
                <w:kern w:val="0"/>
                <w:sz w:val="21"/>
                <w:szCs w:val="21"/>
                <w:lang w:val="en-US" w:eastAsia="zh-CN" w:bidi="ar"/>
              </w:rPr>
              <w:t>省铁投集团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dxa"/>
            <w:tcBorders>
              <w:tl2br w:val="nil"/>
              <w:tr2bl w:val="nil"/>
            </w:tcBorders>
            <w:noWrap w:val="0"/>
            <w:vAlign w:val="center"/>
          </w:tcPr>
          <w:p>
            <w:pPr>
              <w:widowControl/>
              <w:jc w:val="center"/>
              <w:textAlignment w:val="center"/>
              <w:rPr>
                <w:rFonts w:hint="default"/>
                <w:color w:val="000000"/>
                <w:kern w:val="0"/>
                <w:sz w:val="21"/>
                <w:szCs w:val="21"/>
                <w:lang w:val="en-US" w:eastAsia="zh-CN" w:bidi="ar"/>
              </w:rPr>
            </w:pPr>
            <w:r>
              <w:rPr>
                <w:rFonts w:hint="eastAsia"/>
                <w:color w:val="000000"/>
                <w:kern w:val="0"/>
                <w:sz w:val="21"/>
                <w:szCs w:val="21"/>
                <w:lang w:val="en-US" w:eastAsia="zh-CN" w:bidi="ar"/>
              </w:rPr>
              <w:t>9</w:t>
            </w:r>
          </w:p>
        </w:tc>
        <w:tc>
          <w:tcPr>
            <w:tcW w:w="3690" w:type="dxa"/>
            <w:tcBorders>
              <w:tl2br w:val="nil"/>
              <w:tr2bl w:val="nil"/>
            </w:tcBorders>
            <w:noWrap w:val="0"/>
            <w:vAlign w:val="center"/>
          </w:tcPr>
          <w:p>
            <w:pPr>
              <w:widowControl/>
              <w:jc w:val="left"/>
              <w:textAlignment w:val="center"/>
              <w:rPr>
                <w:rFonts w:hint="eastAsia" w:ascii="Times New Roman" w:hAnsi="Times New Roman" w:eastAsia="仿宋_GB2312" w:cs="Times New Roman"/>
                <w:color w:val="000000"/>
                <w:kern w:val="0"/>
                <w:sz w:val="21"/>
                <w:szCs w:val="21"/>
                <w:lang w:val="en-US" w:eastAsia="zh-CN" w:bidi="ar"/>
              </w:rPr>
            </w:pPr>
            <w:r>
              <w:rPr>
                <w:rFonts w:hint="eastAsia"/>
                <w:color w:val="000000"/>
                <w:kern w:val="0"/>
                <w:sz w:val="21"/>
                <w:szCs w:val="21"/>
                <w:lang w:val="en-US" w:eastAsia="zh-CN" w:bidi="ar"/>
              </w:rPr>
              <w:t>揭阳至惠来铁路</w:t>
            </w:r>
          </w:p>
        </w:tc>
        <w:tc>
          <w:tcPr>
            <w:tcW w:w="3305" w:type="dxa"/>
            <w:tcBorders>
              <w:tl2br w:val="nil"/>
              <w:tr2bl w:val="nil"/>
            </w:tcBorders>
            <w:noWrap w:val="0"/>
            <w:vAlign w:val="center"/>
          </w:tcPr>
          <w:p>
            <w:pPr>
              <w:widowControl/>
              <w:jc w:val="left"/>
              <w:textAlignment w:val="center"/>
              <w:rPr>
                <w:rFonts w:hint="eastAsia" w:ascii="Times New Roman" w:hAnsi="Times New Roman" w:eastAsia="仿宋_GB2312" w:cs="Times New Roman"/>
                <w:color w:val="000000"/>
                <w:kern w:val="0"/>
                <w:sz w:val="21"/>
                <w:szCs w:val="21"/>
                <w:lang w:val="en-US" w:eastAsia="zh-CN" w:bidi="ar"/>
              </w:rPr>
            </w:pPr>
            <w:r>
              <w:rPr>
                <w:rFonts w:hint="eastAsia"/>
                <w:color w:val="000000"/>
                <w:kern w:val="0"/>
                <w:sz w:val="21"/>
                <w:szCs w:val="21"/>
                <w:lang w:val="en-US" w:eastAsia="zh-CN" w:bidi="ar"/>
              </w:rPr>
              <w:t>广东揭惠铁路有限责任公司</w:t>
            </w:r>
          </w:p>
        </w:tc>
        <w:tc>
          <w:tcPr>
            <w:tcW w:w="1397" w:type="dxa"/>
            <w:tcBorders>
              <w:tl2br w:val="nil"/>
              <w:tr2bl w:val="nil"/>
            </w:tcBorders>
            <w:noWrap w:val="0"/>
            <w:vAlign w:val="center"/>
          </w:tcPr>
          <w:p>
            <w:pPr>
              <w:widowControl/>
              <w:jc w:val="left"/>
              <w:textAlignment w:val="center"/>
              <w:rPr>
                <w:rFonts w:hint="eastAsia" w:ascii="Times New Roman" w:hAnsi="Times New Roman" w:eastAsia="仿宋_GB2312" w:cs="Times New Roman"/>
                <w:color w:val="000000"/>
                <w:kern w:val="0"/>
                <w:sz w:val="21"/>
                <w:szCs w:val="21"/>
                <w:lang w:val="en-US" w:eastAsia="zh-CN" w:bidi="ar"/>
              </w:rPr>
            </w:pPr>
            <w:r>
              <w:rPr>
                <w:rFonts w:hint="eastAsia"/>
                <w:color w:val="000000"/>
                <w:kern w:val="0"/>
                <w:sz w:val="21"/>
                <w:szCs w:val="21"/>
                <w:lang w:val="en-US" w:eastAsia="zh-CN" w:bidi="ar"/>
              </w:rPr>
              <w:t>省铁投集团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dxa"/>
            <w:tcBorders>
              <w:tl2br w:val="nil"/>
              <w:tr2bl w:val="nil"/>
            </w:tcBorders>
            <w:noWrap w:val="0"/>
            <w:vAlign w:val="center"/>
          </w:tcPr>
          <w:p>
            <w:pPr>
              <w:widowControl/>
              <w:jc w:val="center"/>
              <w:textAlignment w:val="center"/>
              <w:rPr>
                <w:rFonts w:hint="default"/>
                <w:color w:val="000000"/>
                <w:kern w:val="0"/>
                <w:sz w:val="21"/>
                <w:szCs w:val="21"/>
                <w:lang w:val="en-US" w:eastAsia="zh-CN" w:bidi="ar"/>
              </w:rPr>
            </w:pPr>
            <w:r>
              <w:rPr>
                <w:rFonts w:hint="eastAsia"/>
                <w:color w:val="000000"/>
                <w:kern w:val="0"/>
                <w:sz w:val="21"/>
                <w:szCs w:val="21"/>
                <w:lang w:val="en-US" w:eastAsia="zh-CN" w:bidi="ar"/>
              </w:rPr>
              <w:t>10</w:t>
            </w:r>
          </w:p>
        </w:tc>
        <w:tc>
          <w:tcPr>
            <w:tcW w:w="3690" w:type="dxa"/>
            <w:tcBorders>
              <w:tl2br w:val="nil"/>
              <w:tr2bl w:val="nil"/>
            </w:tcBorders>
            <w:noWrap w:val="0"/>
            <w:vAlign w:val="center"/>
          </w:tcPr>
          <w:p>
            <w:pPr>
              <w:widowControl/>
              <w:jc w:val="left"/>
              <w:textAlignment w:val="center"/>
              <w:rPr>
                <w:rFonts w:hint="eastAsia" w:ascii="Times New Roman" w:hAnsi="Times New Roman" w:eastAsia="仿宋_GB2312" w:cs="Times New Roman"/>
                <w:color w:val="000000"/>
                <w:kern w:val="0"/>
                <w:sz w:val="21"/>
                <w:szCs w:val="21"/>
                <w:lang w:val="en-US" w:eastAsia="zh-CN" w:bidi="ar"/>
              </w:rPr>
            </w:pPr>
            <w:r>
              <w:rPr>
                <w:rFonts w:hint="eastAsia" w:ascii="Times New Roman" w:hAnsi="Times New Roman" w:eastAsia="仿宋_GB2312" w:cs="Times New Roman"/>
                <w:color w:val="000000"/>
                <w:kern w:val="0"/>
                <w:sz w:val="21"/>
                <w:szCs w:val="21"/>
                <w:lang w:val="en-US" w:eastAsia="zh-CN" w:bidi="ar"/>
              </w:rPr>
              <w:t>粤东城际潮州东至汕头段</w:t>
            </w:r>
          </w:p>
        </w:tc>
        <w:tc>
          <w:tcPr>
            <w:tcW w:w="3305" w:type="dxa"/>
            <w:tcBorders>
              <w:tl2br w:val="nil"/>
              <w:tr2bl w:val="nil"/>
            </w:tcBorders>
            <w:noWrap w:val="0"/>
            <w:vAlign w:val="center"/>
          </w:tcPr>
          <w:p>
            <w:pPr>
              <w:widowControl/>
              <w:jc w:val="left"/>
              <w:textAlignment w:val="center"/>
              <w:rPr>
                <w:rFonts w:hint="eastAsia" w:ascii="Times New Roman" w:hAnsi="Times New Roman" w:eastAsia="仿宋_GB2312" w:cs="Times New Roman"/>
                <w:color w:val="000000"/>
                <w:kern w:val="0"/>
                <w:sz w:val="21"/>
                <w:szCs w:val="21"/>
                <w:lang w:val="en-US" w:eastAsia="zh-CN" w:bidi="ar"/>
              </w:rPr>
            </w:pPr>
            <w:r>
              <w:rPr>
                <w:rFonts w:hint="eastAsia" w:cs="Times New Roman"/>
                <w:color w:val="000000"/>
                <w:kern w:val="0"/>
                <w:sz w:val="21"/>
                <w:szCs w:val="21"/>
                <w:lang w:val="en-US" w:eastAsia="zh-CN" w:bidi="ar"/>
              </w:rPr>
              <w:t>广东</w:t>
            </w:r>
            <w:r>
              <w:rPr>
                <w:rFonts w:hint="eastAsia" w:ascii="Times New Roman" w:hAnsi="Times New Roman" w:eastAsia="仿宋_GB2312" w:cs="Times New Roman"/>
                <w:color w:val="000000"/>
                <w:kern w:val="0"/>
                <w:sz w:val="21"/>
                <w:szCs w:val="21"/>
                <w:lang w:val="en-US" w:eastAsia="zh-CN" w:bidi="ar"/>
              </w:rPr>
              <w:t>粤东城际铁路有限公司</w:t>
            </w:r>
          </w:p>
        </w:tc>
        <w:tc>
          <w:tcPr>
            <w:tcW w:w="1397" w:type="dxa"/>
            <w:tcBorders>
              <w:tl2br w:val="nil"/>
              <w:tr2bl w:val="nil"/>
            </w:tcBorders>
            <w:noWrap w:val="0"/>
            <w:vAlign w:val="center"/>
          </w:tcPr>
          <w:p>
            <w:pPr>
              <w:widowControl/>
              <w:jc w:val="left"/>
              <w:textAlignment w:val="center"/>
              <w:rPr>
                <w:rFonts w:hint="eastAsia" w:ascii="Times New Roman" w:hAnsi="Times New Roman" w:eastAsia="仿宋_GB2312" w:cs="Times New Roman"/>
                <w:color w:val="000000"/>
                <w:kern w:val="0"/>
                <w:sz w:val="21"/>
                <w:szCs w:val="21"/>
                <w:lang w:val="en-US" w:eastAsia="zh-CN" w:bidi="ar"/>
              </w:rPr>
            </w:pPr>
            <w:r>
              <w:rPr>
                <w:rFonts w:hint="eastAsia"/>
                <w:color w:val="000000"/>
                <w:kern w:val="0"/>
                <w:sz w:val="21"/>
                <w:szCs w:val="21"/>
                <w:lang w:val="en-US" w:eastAsia="zh-CN" w:bidi="ar"/>
              </w:rPr>
              <w:t>省铁投集团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dxa"/>
            <w:tcBorders>
              <w:tl2br w:val="nil"/>
              <w:tr2bl w:val="nil"/>
            </w:tcBorders>
            <w:noWrap w:val="0"/>
            <w:vAlign w:val="center"/>
          </w:tcPr>
          <w:p>
            <w:pPr>
              <w:widowControl/>
              <w:jc w:val="center"/>
              <w:textAlignment w:val="center"/>
              <w:rPr>
                <w:rFonts w:hint="default"/>
                <w:color w:val="000000"/>
                <w:kern w:val="0"/>
                <w:sz w:val="21"/>
                <w:szCs w:val="21"/>
                <w:lang w:val="en-US" w:eastAsia="zh-CN" w:bidi="ar"/>
              </w:rPr>
            </w:pPr>
            <w:r>
              <w:rPr>
                <w:rFonts w:hint="eastAsia"/>
                <w:color w:val="000000"/>
                <w:kern w:val="0"/>
                <w:sz w:val="21"/>
                <w:szCs w:val="21"/>
                <w:lang w:val="en-US" w:eastAsia="zh-CN" w:bidi="ar"/>
              </w:rPr>
              <w:t>11</w:t>
            </w:r>
          </w:p>
        </w:tc>
        <w:tc>
          <w:tcPr>
            <w:tcW w:w="3690" w:type="dxa"/>
            <w:tcBorders>
              <w:tl2br w:val="nil"/>
              <w:tr2bl w:val="nil"/>
            </w:tcBorders>
            <w:noWrap w:val="0"/>
            <w:vAlign w:val="center"/>
          </w:tcPr>
          <w:p>
            <w:pPr>
              <w:widowControl/>
              <w:jc w:val="left"/>
              <w:textAlignment w:val="center"/>
              <w:rPr>
                <w:rFonts w:hint="eastAsia" w:ascii="Times New Roman" w:hAnsi="Times New Roman" w:eastAsia="仿宋_GB2312" w:cs="Times New Roman"/>
                <w:color w:val="000000"/>
                <w:kern w:val="0"/>
                <w:sz w:val="21"/>
                <w:szCs w:val="21"/>
                <w:lang w:val="en-US" w:eastAsia="zh-CN" w:bidi="ar"/>
              </w:rPr>
            </w:pPr>
            <w:r>
              <w:rPr>
                <w:rFonts w:hint="eastAsia" w:ascii="Times New Roman" w:hAnsi="Times New Roman" w:eastAsia="仿宋_GB2312" w:cs="Times New Roman"/>
                <w:color w:val="000000"/>
                <w:kern w:val="0"/>
                <w:sz w:val="21"/>
                <w:szCs w:val="21"/>
                <w:lang w:val="en-US" w:eastAsia="zh-CN" w:bidi="ar"/>
              </w:rPr>
              <w:t>粤东城际汕头至潮汕机场段</w:t>
            </w:r>
          </w:p>
        </w:tc>
        <w:tc>
          <w:tcPr>
            <w:tcW w:w="3305" w:type="dxa"/>
            <w:tcBorders>
              <w:tl2br w:val="nil"/>
              <w:tr2bl w:val="nil"/>
            </w:tcBorders>
            <w:noWrap w:val="0"/>
            <w:vAlign w:val="center"/>
          </w:tcPr>
          <w:p>
            <w:pPr>
              <w:widowControl/>
              <w:jc w:val="left"/>
              <w:textAlignment w:val="center"/>
              <w:rPr>
                <w:rFonts w:hint="eastAsia" w:ascii="Times New Roman" w:hAnsi="Times New Roman" w:eastAsia="仿宋_GB2312" w:cs="Times New Roman"/>
                <w:color w:val="000000"/>
                <w:kern w:val="0"/>
                <w:sz w:val="21"/>
                <w:szCs w:val="21"/>
                <w:lang w:val="en-US" w:eastAsia="zh-CN" w:bidi="ar"/>
              </w:rPr>
            </w:pPr>
            <w:r>
              <w:rPr>
                <w:rFonts w:hint="eastAsia" w:cs="Times New Roman"/>
                <w:color w:val="000000"/>
                <w:kern w:val="0"/>
                <w:sz w:val="21"/>
                <w:szCs w:val="21"/>
                <w:lang w:val="en-US" w:eastAsia="zh-CN" w:bidi="ar"/>
              </w:rPr>
              <w:t>广东</w:t>
            </w:r>
            <w:r>
              <w:rPr>
                <w:rFonts w:hint="eastAsia" w:ascii="Times New Roman" w:hAnsi="Times New Roman" w:eastAsia="仿宋_GB2312" w:cs="Times New Roman"/>
                <w:color w:val="000000"/>
                <w:kern w:val="0"/>
                <w:sz w:val="21"/>
                <w:szCs w:val="21"/>
                <w:lang w:val="en-US" w:eastAsia="zh-CN" w:bidi="ar"/>
              </w:rPr>
              <w:t>粤东城际铁路有限公司</w:t>
            </w:r>
          </w:p>
        </w:tc>
        <w:tc>
          <w:tcPr>
            <w:tcW w:w="1397" w:type="dxa"/>
            <w:tcBorders>
              <w:tl2br w:val="nil"/>
              <w:tr2bl w:val="nil"/>
            </w:tcBorders>
            <w:noWrap w:val="0"/>
            <w:vAlign w:val="center"/>
          </w:tcPr>
          <w:p>
            <w:pPr>
              <w:widowControl/>
              <w:jc w:val="left"/>
              <w:textAlignment w:val="center"/>
              <w:rPr>
                <w:rFonts w:hint="eastAsia" w:ascii="Times New Roman" w:hAnsi="Times New Roman" w:eastAsia="仿宋_GB2312" w:cs="Times New Roman"/>
                <w:color w:val="000000"/>
                <w:kern w:val="0"/>
                <w:sz w:val="21"/>
                <w:szCs w:val="21"/>
                <w:lang w:val="en-US" w:eastAsia="zh-CN" w:bidi="ar"/>
              </w:rPr>
            </w:pPr>
            <w:r>
              <w:rPr>
                <w:rFonts w:hint="eastAsia"/>
                <w:color w:val="000000"/>
                <w:kern w:val="0"/>
                <w:sz w:val="21"/>
                <w:szCs w:val="21"/>
                <w:lang w:val="en-US" w:eastAsia="zh-CN" w:bidi="ar"/>
              </w:rPr>
              <w:t>省铁投集团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dxa"/>
            <w:tcBorders>
              <w:tl2br w:val="nil"/>
              <w:tr2bl w:val="nil"/>
            </w:tcBorders>
            <w:noWrap w:val="0"/>
            <w:vAlign w:val="center"/>
          </w:tcPr>
          <w:p>
            <w:pPr>
              <w:widowControl/>
              <w:jc w:val="center"/>
              <w:textAlignment w:val="center"/>
              <w:rPr>
                <w:rFonts w:hint="default"/>
                <w:color w:val="000000"/>
                <w:kern w:val="0"/>
                <w:sz w:val="21"/>
                <w:szCs w:val="21"/>
                <w:lang w:val="en-US" w:eastAsia="zh-CN" w:bidi="ar"/>
              </w:rPr>
            </w:pPr>
            <w:r>
              <w:rPr>
                <w:rFonts w:hint="eastAsia"/>
                <w:color w:val="000000"/>
                <w:kern w:val="0"/>
                <w:sz w:val="21"/>
                <w:szCs w:val="21"/>
                <w:lang w:val="en-US" w:eastAsia="zh-CN" w:bidi="ar"/>
              </w:rPr>
              <w:t>12</w:t>
            </w:r>
          </w:p>
        </w:tc>
        <w:tc>
          <w:tcPr>
            <w:tcW w:w="3690" w:type="dxa"/>
            <w:tcBorders>
              <w:tl2br w:val="nil"/>
              <w:tr2bl w:val="nil"/>
            </w:tcBorders>
            <w:noWrap w:val="0"/>
            <w:vAlign w:val="center"/>
          </w:tcPr>
          <w:p>
            <w:pPr>
              <w:widowControl/>
              <w:jc w:val="left"/>
              <w:textAlignment w:val="center"/>
              <w:rPr>
                <w:rFonts w:hint="eastAsia" w:ascii="Times New Roman" w:hAnsi="Times New Roman" w:eastAsia="仿宋_GB2312" w:cs="Times New Roman"/>
                <w:color w:val="000000"/>
                <w:kern w:val="0"/>
                <w:sz w:val="21"/>
                <w:szCs w:val="21"/>
                <w:lang w:val="en-US" w:eastAsia="zh-CN" w:bidi="ar"/>
              </w:rPr>
            </w:pPr>
            <w:r>
              <w:rPr>
                <w:rFonts w:hint="eastAsia" w:ascii="Times New Roman" w:hAnsi="Times New Roman" w:eastAsia="仿宋_GB2312" w:cs="Times New Roman"/>
                <w:color w:val="000000"/>
                <w:kern w:val="0"/>
                <w:sz w:val="21"/>
                <w:szCs w:val="21"/>
                <w:lang w:val="en-US" w:eastAsia="zh-CN" w:bidi="ar"/>
              </w:rPr>
              <w:t>粤东城际铁路潮州东至潮汕机场段</w:t>
            </w:r>
          </w:p>
        </w:tc>
        <w:tc>
          <w:tcPr>
            <w:tcW w:w="3305" w:type="dxa"/>
            <w:tcBorders>
              <w:tl2br w:val="nil"/>
              <w:tr2bl w:val="nil"/>
            </w:tcBorders>
            <w:noWrap w:val="0"/>
            <w:vAlign w:val="center"/>
          </w:tcPr>
          <w:p>
            <w:pPr>
              <w:widowControl/>
              <w:jc w:val="left"/>
              <w:textAlignment w:val="center"/>
              <w:rPr>
                <w:rFonts w:hint="eastAsia" w:ascii="Times New Roman" w:hAnsi="Times New Roman" w:eastAsia="仿宋_GB2312" w:cs="Times New Roman"/>
                <w:color w:val="000000"/>
                <w:kern w:val="0"/>
                <w:sz w:val="21"/>
                <w:szCs w:val="21"/>
                <w:lang w:val="en-US" w:eastAsia="zh-CN" w:bidi="ar"/>
              </w:rPr>
            </w:pPr>
            <w:r>
              <w:rPr>
                <w:rFonts w:hint="eastAsia" w:cs="Times New Roman"/>
                <w:color w:val="000000"/>
                <w:kern w:val="0"/>
                <w:sz w:val="21"/>
                <w:szCs w:val="21"/>
                <w:lang w:val="en-US" w:eastAsia="zh-CN" w:bidi="ar"/>
              </w:rPr>
              <w:t>广东</w:t>
            </w:r>
            <w:r>
              <w:rPr>
                <w:rFonts w:hint="eastAsia" w:ascii="Times New Roman" w:hAnsi="Times New Roman" w:eastAsia="仿宋_GB2312" w:cs="Times New Roman"/>
                <w:color w:val="000000"/>
                <w:kern w:val="0"/>
                <w:sz w:val="21"/>
                <w:szCs w:val="21"/>
                <w:lang w:val="en-US" w:eastAsia="zh-CN" w:bidi="ar"/>
              </w:rPr>
              <w:t>粤东城际铁路有限公司</w:t>
            </w:r>
          </w:p>
        </w:tc>
        <w:tc>
          <w:tcPr>
            <w:tcW w:w="1397" w:type="dxa"/>
            <w:tcBorders>
              <w:tl2br w:val="nil"/>
              <w:tr2bl w:val="nil"/>
            </w:tcBorders>
            <w:noWrap w:val="0"/>
            <w:vAlign w:val="center"/>
          </w:tcPr>
          <w:p>
            <w:pPr>
              <w:widowControl/>
              <w:jc w:val="left"/>
              <w:textAlignment w:val="center"/>
              <w:rPr>
                <w:rFonts w:hint="eastAsia" w:ascii="Times New Roman" w:hAnsi="Times New Roman" w:eastAsia="仿宋_GB2312" w:cs="Times New Roman"/>
                <w:color w:val="000000"/>
                <w:kern w:val="0"/>
                <w:sz w:val="21"/>
                <w:szCs w:val="21"/>
                <w:lang w:val="en-US" w:eastAsia="zh-CN" w:bidi="ar"/>
              </w:rPr>
            </w:pPr>
            <w:r>
              <w:rPr>
                <w:rFonts w:hint="eastAsia"/>
                <w:color w:val="000000"/>
                <w:kern w:val="0"/>
                <w:sz w:val="21"/>
                <w:szCs w:val="21"/>
                <w:lang w:val="en-US" w:eastAsia="zh-CN" w:bidi="ar"/>
              </w:rPr>
              <w:t>省铁投集团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dxa"/>
            <w:tcBorders>
              <w:tl2br w:val="nil"/>
              <w:tr2bl w:val="nil"/>
            </w:tcBorders>
            <w:noWrap w:val="0"/>
            <w:vAlign w:val="center"/>
          </w:tcPr>
          <w:p>
            <w:pPr>
              <w:widowControl/>
              <w:jc w:val="center"/>
              <w:textAlignment w:val="center"/>
              <w:rPr>
                <w:rFonts w:hint="default"/>
                <w:color w:val="000000"/>
                <w:kern w:val="0"/>
                <w:sz w:val="21"/>
                <w:szCs w:val="21"/>
                <w:lang w:val="en-US" w:eastAsia="zh-CN" w:bidi="ar"/>
              </w:rPr>
            </w:pPr>
            <w:r>
              <w:rPr>
                <w:rFonts w:hint="eastAsia"/>
                <w:color w:val="000000"/>
                <w:kern w:val="0"/>
                <w:sz w:val="21"/>
                <w:szCs w:val="21"/>
                <w:lang w:val="en-US" w:eastAsia="zh-CN" w:bidi="ar"/>
              </w:rPr>
              <w:t>13</w:t>
            </w:r>
          </w:p>
        </w:tc>
        <w:tc>
          <w:tcPr>
            <w:tcW w:w="3690" w:type="dxa"/>
            <w:tcBorders>
              <w:tl2br w:val="nil"/>
              <w:tr2bl w:val="nil"/>
            </w:tcBorders>
            <w:noWrap w:val="0"/>
            <w:vAlign w:val="center"/>
          </w:tcPr>
          <w:p>
            <w:pPr>
              <w:widowControl/>
              <w:jc w:val="left"/>
              <w:textAlignment w:val="center"/>
              <w:rPr>
                <w:rFonts w:hint="eastAsia" w:ascii="Times New Roman" w:hAnsi="Times New Roman" w:eastAsia="仿宋_GB2312" w:cs="Times New Roman"/>
                <w:color w:val="000000"/>
                <w:kern w:val="0"/>
                <w:sz w:val="21"/>
                <w:szCs w:val="21"/>
                <w:lang w:val="en-US" w:eastAsia="zh-CN" w:bidi="ar"/>
              </w:rPr>
            </w:pPr>
            <w:r>
              <w:rPr>
                <w:rFonts w:hint="eastAsia" w:ascii="Times New Roman" w:hAnsi="Times New Roman" w:eastAsia="仿宋_GB2312" w:cs="Times New Roman"/>
                <w:color w:val="000000"/>
                <w:kern w:val="0"/>
                <w:sz w:val="21"/>
                <w:szCs w:val="21"/>
                <w:lang w:val="en-US" w:eastAsia="zh-CN" w:bidi="ar"/>
              </w:rPr>
              <w:t>粤东城际铁路潮汕机场至揭阳南段</w:t>
            </w:r>
          </w:p>
        </w:tc>
        <w:tc>
          <w:tcPr>
            <w:tcW w:w="3305" w:type="dxa"/>
            <w:tcBorders>
              <w:tl2br w:val="nil"/>
              <w:tr2bl w:val="nil"/>
            </w:tcBorders>
            <w:noWrap w:val="0"/>
            <w:vAlign w:val="center"/>
          </w:tcPr>
          <w:p>
            <w:pPr>
              <w:widowControl/>
              <w:jc w:val="left"/>
              <w:textAlignment w:val="center"/>
              <w:rPr>
                <w:rFonts w:hint="eastAsia" w:ascii="Times New Roman" w:hAnsi="Times New Roman" w:eastAsia="仿宋_GB2312" w:cs="Times New Roman"/>
                <w:color w:val="000000"/>
                <w:kern w:val="0"/>
                <w:sz w:val="21"/>
                <w:szCs w:val="21"/>
                <w:lang w:val="en-US" w:eastAsia="zh-CN" w:bidi="ar"/>
              </w:rPr>
            </w:pPr>
            <w:r>
              <w:rPr>
                <w:rFonts w:hint="eastAsia" w:cs="Times New Roman"/>
                <w:color w:val="000000"/>
                <w:kern w:val="0"/>
                <w:sz w:val="21"/>
                <w:szCs w:val="21"/>
                <w:lang w:val="en-US" w:eastAsia="zh-CN" w:bidi="ar"/>
              </w:rPr>
              <w:t>广东</w:t>
            </w:r>
            <w:r>
              <w:rPr>
                <w:rFonts w:hint="eastAsia" w:ascii="Times New Roman" w:hAnsi="Times New Roman" w:eastAsia="仿宋_GB2312" w:cs="Times New Roman"/>
                <w:color w:val="000000"/>
                <w:kern w:val="0"/>
                <w:sz w:val="21"/>
                <w:szCs w:val="21"/>
                <w:lang w:val="en-US" w:eastAsia="zh-CN" w:bidi="ar"/>
              </w:rPr>
              <w:t>粤东城际铁路有限公司</w:t>
            </w:r>
          </w:p>
        </w:tc>
        <w:tc>
          <w:tcPr>
            <w:tcW w:w="1397" w:type="dxa"/>
            <w:tcBorders>
              <w:tl2br w:val="nil"/>
              <w:tr2bl w:val="nil"/>
            </w:tcBorders>
            <w:noWrap w:val="0"/>
            <w:vAlign w:val="center"/>
          </w:tcPr>
          <w:p>
            <w:pPr>
              <w:widowControl/>
              <w:jc w:val="left"/>
              <w:textAlignment w:val="center"/>
              <w:rPr>
                <w:rFonts w:hint="eastAsia" w:ascii="Times New Roman" w:hAnsi="Times New Roman" w:eastAsia="仿宋_GB2312" w:cs="Times New Roman"/>
                <w:color w:val="000000"/>
                <w:kern w:val="0"/>
                <w:sz w:val="21"/>
                <w:szCs w:val="21"/>
                <w:lang w:val="en-US" w:eastAsia="zh-CN" w:bidi="ar"/>
              </w:rPr>
            </w:pPr>
            <w:r>
              <w:rPr>
                <w:rFonts w:hint="eastAsia"/>
                <w:color w:val="000000"/>
                <w:kern w:val="0"/>
                <w:sz w:val="21"/>
                <w:szCs w:val="21"/>
                <w:lang w:val="en-US" w:eastAsia="zh-CN" w:bidi="ar"/>
              </w:rPr>
              <w:t>省铁投集团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dxa"/>
            <w:tcBorders>
              <w:tl2br w:val="nil"/>
              <w:tr2bl w:val="nil"/>
            </w:tcBorders>
            <w:noWrap w:val="0"/>
            <w:vAlign w:val="center"/>
          </w:tcPr>
          <w:p>
            <w:pPr>
              <w:widowControl/>
              <w:jc w:val="center"/>
              <w:textAlignment w:val="center"/>
              <w:rPr>
                <w:rFonts w:hint="default"/>
                <w:color w:val="000000"/>
                <w:kern w:val="0"/>
                <w:sz w:val="21"/>
                <w:szCs w:val="21"/>
                <w:lang w:val="en-US" w:eastAsia="zh-CN" w:bidi="ar"/>
              </w:rPr>
            </w:pPr>
            <w:r>
              <w:rPr>
                <w:rFonts w:hint="eastAsia"/>
                <w:color w:val="000000"/>
                <w:kern w:val="0"/>
                <w:sz w:val="21"/>
                <w:szCs w:val="21"/>
                <w:lang w:val="en-US" w:eastAsia="zh-CN" w:bidi="ar"/>
              </w:rPr>
              <w:t>14</w:t>
            </w:r>
          </w:p>
        </w:tc>
        <w:tc>
          <w:tcPr>
            <w:tcW w:w="3690" w:type="dxa"/>
            <w:tcBorders>
              <w:tl2br w:val="nil"/>
              <w:tr2bl w:val="nil"/>
            </w:tcBorders>
            <w:noWrap w:val="0"/>
            <w:vAlign w:val="center"/>
          </w:tcPr>
          <w:p>
            <w:pPr>
              <w:widowControl/>
              <w:jc w:val="left"/>
              <w:textAlignment w:val="center"/>
              <w:rPr>
                <w:rFonts w:hint="eastAsia" w:ascii="Times New Roman" w:hAnsi="Times New Roman" w:eastAsia="仿宋_GB2312" w:cs="Times New Roman"/>
                <w:color w:val="000000"/>
                <w:kern w:val="0"/>
                <w:sz w:val="21"/>
                <w:szCs w:val="21"/>
                <w:lang w:val="en-US" w:eastAsia="zh-CN" w:bidi="ar"/>
              </w:rPr>
            </w:pPr>
            <w:r>
              <w:rPr>
                <w:rFonts w:hint="eastAsia" w:ascii="Times New Roman" w:hAnsi="Times New Roman" w:eastAsia="仿宋_GB2312" w:cs="Times New Roman"/>
                <w:color w:val="000000"/>
                <w:kern w:val="0"/>
                <w:sz w:val="21"/>
                <w:szCs w:val="21"/>
                <w:lang w:val="en-US" w:eastAsia="zh-CN" w:bidi="ar"/>
              </w:rPr>
              <w:t>粤东城际铁路揭阳南至揭阳段</w:t>
            </w:r>
          </w:p>
        </w:tc>
        <w:tc>
          <w:tcPr>
            <w:tcW w:w="3305" w:type="dxa"/>
            <w:tcBorders>
              <w:tl2br w:val="nil"/>
              <w:tr2bl w:val="nil"/>
            </w:tcBorders>
            <w:noWrap w:val="0"/>
            <w:vAlign w:val="center"/>
          </w:tcPr>
          <w:p>
            <w:pPr>
              <w:widowControl/>
              <w:jc w:val="left"/>
              <w:textAlignment w:val="center"/>
              <w:rPr>
                <w:rFonts w:hint="eastAsia" w:ascii="Times New Roman" w:hAnsi="Times New Roman" w:eastAsia="仿宋_GB2312" w:cs="Times New Roman"/>
                <w:color w:val="000000"/>
                <w:kern w:val="0"/>
                <w:sz w:val="21"/>
                <w:szCs w:val="21"/>
                <w:lang w:val="en-US" w:eastAsia="zh-CN" w:bidi="ar"/>
              </w:rPr>
            </w:pPr>
            <w:r>
              <w:rPr>
                <w:rFonts w:hint="eastAsia" w:cs="Times New Roman"/>
                <w:color w:val="000000"/>
                <w:kern w:val="0"/>
                <w:sz w:val="21"/>
                <w:szCs w:val="21"/>
                <w:lang w:val="en-US" w:eastAsia="zh-CN" w:bidi="ar"/>
              </w:rPr>
              <w:t>广东</w:t>
            </w:r>
            <w:r>
              <w:rPr>
                <w:rFonts w:hint="eastAsia" w:ascii="Times New Roman" w:hAnsi="Times New Roman" w:eastAsia="仿宋_GB2312" w:cs="Times New Roman"/>
                <w:color w:val="000000"/>
                <w:kern w:val="0"/>
                <w:sz w:val="21"/>
                <w:szCs w:val="21"/>
                <w:lang w:val="en-US" w:eastAsia="zh-CN" w:bidi="ar"/>
              </w:rPr>
              <w:t>粤东城际铁路有限公司</w:t>
            </w:r>
          </w:p>
        </w:tc>
        <w:tc>
          <w:tcPr>
            <w:tcW w:w="1397" w:type="dxa"/>
            <w:tcBorders>
              <w:tl2br w:val="nil"/>
              <w:tr2bl w:val="nil"/>
            </w:tcBorders>
            <w:noWrap w:val="0"/>
            <w:vAlign w:val="center"/>
          </w:tcPr>
          <w:p>
            <w:pPr>
              <w:widowControl/>
              <w:jc w:val="left"/>
              <w:textAlignment w:val="center"/>
              <w:rPr>
                <w:rFonts w:hint="eastAsia" w:ascii="Times New Roman" w:hAnsi="Times New Roman" w:eastAsia="仿宋_GB2312" w:cs="Times New Roman"/>
                <w:color w:val="000000"/>
                <w:kern w:val="0"/>
                <w:sz w:val="21"/>
                <w:szCs w:val="21"/>
                <w:lang w:val="en-US" w:eastAsia="zh-CN" w:bidi="ar"/>
              </w:rPr>
            </w:pPr>
            <w:r>
              <w:rPr>
                <w:rFonts w:hint="eastAsia"/>
                <w:color w:val="000000"/>
                <w:kern w:val="0"/>
                <w:sz w:val="21"/>
                <w:szCs w:val="21"/>
                <w:lang w:val="en-US" w:eastAsia="zh-CN" w:bidi="ar"/>
              </w:rPr>
              <w:t>省铁投集团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dxa"/>
            <w:tcBorders>
              <w:tl2br w:val="nil"/>
              <w:tr2bl w:val="nil"/>
            </w:tcBorders>
            <w:shd w:val="clear" w:color="auto" w:fill="auto"/>
            <w:noWrap w:val="0"/>
            <w:vAlign w:val="center"/>
          </w:tcPr>
          <w:p>
            <w:pPr>
              <w:widowControl/>
              <w:jc w:val="center"/>
              <w:textAlignment w:val="center"/>
              <w:rPr>
                <w:rFonts w:hint="default"/>
                <w:color w:val="000000"/>
                <w:kern w:val="0"/>
                <w:sz w:val="21"/>
                <w:szCs w:val="21"/>
                <w:lang w:val="en-US" w:eastAsia="zh-CN" w:bidi="ar"/>
              </w:rPr>
            </w:pPr>
            <w:r>
              <w:rPr>
                <w:rFonts w:hint="eastAsia"/>
                <w:color w:val="000000"/>
                <w:kern w:val="0"/>
                <w:sz w:val="21"/>
                <w:szCs w:val="21"/>
                <w:lang w:val="en-US" w:eastAsia="zh-CN" w:bidi="ar"/>
              </w:rPr>
              <w:t>15</w:t>
            </w:r>
          </w:p>
        </w:tc>
        <w:tc>
          <w:tcPr>
            <w:tcW w:w="3690" w:type="dxa"/>
            <w:tcBorders>
              <w:tl2br w:val="nil"/>
              <w:tr2bl w:val="nil"/>
            </w:tcBorders>
            <w:shd w:val="clear" w:color="000000" w:fill="FFFFFF"/>
            <w:noWrap w:val="0"/>
            <w:vAlign w:val="center"/>
          </w:tcPr>
          <w:p>
            <w:pPr>
              <w:widowControl/>
              <w:jc w:val="left"/>
              <w:textAlignment w:val="center"/>
              <w:rPr>
                <w:rFonts w:hint="eastAsia"/>
                <w:color w:val="000000"/>
                <w:kern w:val="0"/>
                <w:sz w:val="21"/>
                <w:szCs w:val="21"/>
                <w:lang w:bidi="ar"/>
              </w:rPr>
            </w:pPr>
            <w:r>
              <w:rPr>
                <w:rFonts w:hint="eastAsia"/>
                <w:color w:val="000000"/>
                <w:kern w:val="0"/>
                <w:sz w:val="21"/>
                <w:szCs w:val="21"/>
                <w:lang w:val="en-US" w:eastAsia="zh-CN" w:bidi="ar"/>
              </w:rPr>
              <w:t>广佛环线佛山西站至广州南站段（收尾）</w:t>
            </w:r>
          </w:p>
        </w:tc>
        <w:tc>
          <w:tcPr>
            <w:tcW w:w="3305" w:type="dxa"/>
            <w:tcBorders>
              <w:tl2br w:val="nil"/>
              <w:tr2bl w:val="nil"/>
            </w:tcBorders>
            <w:shd w:val="clear" w:color="000000" w:fill="FFFFFF"/>
            <w:noWrap w:val="0"/>
            <w:vAlign w:val="center"/>
          </w:tcPr>
          <w:p>
            <w:pPr>
              <w:widowControl/>
              <w:jc w:val="left"/>
              <w:textAlignment w:val="center"/>
              <w:rPr>
                <w:rFonts w:hint="eastAsia"/>
                <w:color w:val="000000"/>
                <w:kern w:val="0"/>
                <w:sz w:val="21"/>
                <w:szCs w:val="21"/>
                <w:lang w:bidi="ar"/>
              </w:rPr>
            </w:pPr>
            <w:r>
              <w:rPr>
                <w:rFonts w:hint="eastAsia"/>
                <w:color w:val="000000"/>
                <w:kern w:val="0"/>
                <w:sz w:val="21"/>
                <w:szCs w:val="21"/>
                <w:lang w:bidi="ar"/>
              </w:rPr>
              <w:t>广东珠三角城际轨道交通有限公司</w:t>
            </w:r>
          </w:p>
        </w:tc>
        <w:tc>
          <w:tcPr>
            <w:tcW w:w="1397" w:type="dxa"/>
            <w:tcBorders>
              <w:tl2br w:val="nil"/>
              <w:tr2bl w:val="nil"/>
            </w:tcBorders>
            <w:noWrap w:val="0"/>
            <w:vAlign w:val="center"/>
          </w:tcPr>
          <w:p>
            <w:pPr>
              <w:widowControl/>
              <w:jc w:val="left"/>
              <w:textAlignment w:val="center"/>
              <w:rPr>
                <w:rFonts w:hint="eastAsia" w:eastAsia="仿宋_GB2312"/>
                <w:color w:val="000000"/>
                <w:kern w:val="0"/>
                <w:sz w:val="21"/>
                <w:szCs w:val="21"/>
                <w:lang w:eastAsia="zh-CN" w:bidi="ar"/>
              </w:rPr>
            </w:pPr>
            <w:r>
              <w:rPr>
                <w:rFonts w:hint="eastAsia"/>
                <w:color w:val="000000"/>
                <w:kern w:val="0"/>
                <w:sz w:val="21"/>
                <w:szCs w:val="21"/>
                <w:lang w:val="en-US" w:eastAsia="zh-CN" w:bidi="ar"/>
              </w:rPr>
              <w:t>广州市交通运输局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dxa"/>
            <w:tcBorders>
              <w:tl2br w:val="nil"/>
              <w:tr2bl w:val="nil"/>
            </w:tcBorders>
            <w:noWrap w:val="0"/>
            <w:vAlign w:val="center"/>
          </w:tcPr>
          <w:p>
            <w:pPr>
              <w:widowControl/>
              <w:jc w:val="center"/>
              <w:textAlignment w:val="center"/>
              <w:rPr>
                <w:rFonts w:hint="default"/>
                <w:color w:val="000000"/>
                <w:kern w:val="0"/>
                <w:sz w:val="21"/>
                <w:szCs w:val="21"/>
                <w:lang w:val="en-US" w:eastAsia="zh-CN" w:bidi="ar"/>
              </w:rPr>
            </w:pPr>
            <w:r>
              <w:rPr>
                <w:rFonts w:hint="eastAsia"/>
                <w:color w:val="000000"/>
                <w:kern w:val="0"/>
                <w:sz w:val="21"/>
                <w:szCs w:val="21"/>
                <w:lang w:val="en-US" w:eastAsia="zh-CN" w:bidi="ar"/>
              </w:rPr>
              <w:t>16</w:t>
            </w:r>
          </w:p>
        </w:tc>
        <w:tc>
          <w:tcPr>
            <w:tcW w:w="3690" w:type="dxa"/>
            <w:tcBorders>
              <w:tl2br w:val="nil"/>
              <w:tr2bl w:val="nil"/>
            </w:tcBorders>
            <w:noWrap w:val="0"/>
            <w:vAlign w:val="center"/>
          </w:tcPr>
          <w:p>
            <w:pPr>
              <w:widowControl/>
              <w:jc w:val="left"/>
              <w:textAlignment w:val="center"/>
              <w:rPr>
                <w:rFonts w:hint="eastAsia"/>
                <w:color w:val="000000"/>
                <w:kern w:val="0"/>
                <w:sz w:val="21"/>
                <w:szCs w:val="21"/>
                <w:lang w:bidi="ar"/>
              </w:rPr>
            </w:pPr>
            <w:r>
              <w:rPr>
                <w:rFonts w:hint="eastAsia"/>
                <w:color w:val="000000"/>
                <w:kern w:val="0"/>
                <w:sz w:val="21"/>
                <w:szCs w:val="21"/>
                <w:lang w:val="en-US" w:eastAsia="zh-CN" w:bidi="ar"/>
              </w:rPr>
              <w:t>新塘经白云机场至广州北站项目新塘站（不含）至机场T2站（不含）段</w:t>
            </w:r>
          </w:p>
        </w:tc>
        <w:tc>
          <w:tcPr>
            <w:tcW w:w="3305" w:type="dxa"/>
            <w:tcBorders>
              <w:tl2br w:val="nil"/>
              <w:tr2bl w:val="nil"/>
            </w:tcBorders>
            <w:noWrap w:val="0"/>
            <w:vAlign w:val="center"/>
          </w:tcPr>
          <w:p>
            <w:pPr>
              <w:widowControl/>
              <w:jc w:val="left"/>
              <w:textAlignment w:val="center"/>
              <w:rPr>
                <w:rFonts w:hint="eastAsia"/>
                <w:color w:val="000000"/>
                <w:kern w:val="0"/>
                <w:sz w:val="21"/>
                <w:szCs w:val="21"/>
                <w:lang w:bidi="ar"/>
              </w:rPr>
            </w:pPr>
            <w:r>
              <w:rPr>
                <w:rFonts w:hint="eastAsia"/>
                <w:color w:val="000000"/>
                <w:kern w:val="0"/>
                <w:sz w:val="21"/>
                <w:szCs w:val="21"/>
                <w:lang w:bidi="ar"/>
              </w:rPr>
              <w:t>广东珠三角城际轨道交通有限公司</w:t>
            </w:r>
          </w:p>
        </w:tc>
        <w:tc>
          <w:tcPr>
            <w:tcW w:w="1397" w:type="dxa"/>
            <w:tcBorders>
              <w:tl2br w:val="nil"/>
              <w:tr2bl w:val="nil"/>
            </w:tcBorders>
            <w:noWrap w:val="0"/>
            <w:vAlign w:val="center"/>
          </w:tcPr>
          <w:p>
            <w:pPr>
              <w:widowControl/>
              <w:jc w:val="left"/>
              <w:textAlignment w:val="center"/>
              <w:rPr>
                <w:rFonts w:hint="eastAsia" w:eastAsia="仿宋_GB2312"/>
                <w:color w:val="000000"/>
                <w:kern w:val="0"/>
                <w:sz w:val="21"/>
                <w:szCs w:val="21"/>
                <w:lang w:eastAsia="zh-CN" w:bidi="ar"/>
              </w:rPr>
            </w:pPr>
            <w:r>
              <w:rPr>
                <w:rFonts w:hint="eastAsia"/>
                <w:color w:val="000000"/>
                <w:kern w:val="0"/>
                <w:sz w:val="21"/>
                <w:szCs w:val="21"/>
                <w:lang w:val="en-US" w:eastAsia="zh-CN" w:bidi="ar"/>
              </w:rPr>
              <w:t>广州市交通运输局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dxa"/>
            <w:tcBorders>
              <w:tl2br w:val="nil"/>
              <w:tr2bl w:val="nil"/>
            </w:tcBorders>
            <w:noWrap w:val="0"/>
            <w:vAlign w:val="center"/>
          </w:tcPr>
          <w:p>
            <w:pPr>
              <w:widowControl/>
              <w:jc w:val="center"/>
              <w:textAlignment w:val="center"/>
              <w:rPr>
                <w:rFonts w:hint="default"/>
                <w:color w:val="000000"/>
                <w:kern w:val="0"/>
                <w:sz w:val="21"/>
                <w:szCs w:val="21"/>
                <w:lang w:val="en-US" w:eastAsia="zh-CN" w:bidi="ar"/>
              </w:rPr>
            </w:pPr>
            <w:r>
              <w:rPr>
                <w:rFonts w:hint="eastAsia"/>
                <w:color w:val="000000"/>
                <w:kern w:val="0"/>
                <w:sz w:val="21"/>
                <w:szCs w:val="21"/>
                <w:lang w:val="en-US" w:eastAsia="zh-CN" w:bidi="ar"/>
              </w:rPr>
              <w:t>17</w:t>
            </w:r>
          </w:p>
        </w:tc>
        <w:tc>
          <w:tcPr>
            <w:tcW w:w="3690" w:type="dxa"/>
            <w:tcBorders>
              <w:tl2br w:val="nil"/>
              <w:tr2bl w:val="nil"/>
            </w:tcBorders>
            <w:noWrap w:val="0"/>
            <w:vAlign w:val="center"/>
          </w:tcPr>
          <w:p>
            <w:pPr>
              <w:widowControl/>
              <w:jc w:val="left"/>
              <w:textAlignment w:val="center"/>
              <w:rPr>
                <w:rFonts w:hint="eastAsia"/>
                <w:color w:val="000000"/>
                <w:kern w:val="0"/>
                <w:sz w:val="21"/>
                <w:szCs w:val="21"/>
                <w:lang w:bidi="ar"/>
              </w:rPr>
            </w:pPr>
            <w:r>
              <w:rPr>
                <w:rFonts w:hint="eastAsia"/>
                <w:color w:val="000000"/>
                <w:kern w:val="0"/>
                <w:sz w:val="21"/>
                <w:szCs w:val="21"/>
                <w:lang w:val="en-US" w:eastAsia="zh-CN" w:bidi="ar"/>
              </w:rPr>
              <w:t>佛莞城际广州南站至望洪段（收尾）</w:t>
            </w:r>
          </w:p>
        </w:tc>
        <w:tc>
          <w:tcPr>
            <w:tcW w:w="3305" w:type="dxa"/>
            <w:tcBorders>
              <w:tl2br w:val="nil"/>
              <w:tr2bl w:val="nil"/>
            </w:tcBorders>
            <w:noWrap w:val="0"/>
            <w:vAlign w:val="center"/>
          </w:tcPr>
          <w:p>
            <w:pPr>
              <w:widowControl/>
              <w:jc w:val="left"/>
              <w:textAlignment w:val="center"/>
              <w:rPr>
                <w:rFonts w:hint="eastAsia"/>
                <w:color w:val="000000"/>
                <w:kern w:val="0"/>
                <w:sz w:val="21"/>
                <w:szCs w:val="21"/>
                <w:lang w:bidi="ar"/>
              </w:rPr>
            </w:pPr>
            <w:r>
              <w:rPr>
                <w:rFonts w:hint="eastAsia"/>
                <w:color w:val="000000"/>
                <w:kern w:val="0"/>
                <w:sz w:val="21"/>
                <w:szCs w:val="21"/>
                <w:lang w:bidi="ar"/>
              </w:rPr>
              <w:t>广东珠三角城际轨道交通有限公司</w:t>
            </w:r>
          </w:p>
        </w:tc>
        <w:tc>
          <w:tcPr>
            <w:tcW w:w="1397" w:type="dxa"/>
            <w:tcBorders>
              <w:tl2br w:val="nil"/>
              <w:tr2bl w:val="nil"/>
            </w:tcBorders>
            <w:noWrap w:val="0"/>
            <w:vAlign w:val="center"/>
          </w:tcPr>
          <w:p>
            <w:pPr>
              <w:widowControl/>
              <w:jc w:val="left"/>
              <w:textAlignment w:val="center"/>
              <w:rPr>
                <w:rFonts w:hint="eastAsia"/>
                <w:color w:val="000000"/>
                <w:kern w:val="0"/>
                <w:sz w:val="21"/>
                <w:szCs w:val="21"/>
                <w:lang w:bidi="ar"/>
              </w:rPr>
            </w:pPr>
            <w:r>
              <w:rPr>
                <w:rFonts w:hint="eastAsia"/>
                <w:color w:val="000000"/>
                <w:kern w:val="0"/>
                <w:sz w:val="21"/>
                <w:szCs w:val="21"/>
                <w:lang w:val="en-US" w:eastAsia="zh-CN" w:bidi="ar"/>
              </w:rPr>
              <w:t>广州市交通运输局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dxa"/>
            <w:tcBorders>
              <w:tl2br w:val="nil"/>
              <w:tr2bl w:val="nil"/>
            </w:tcBorders>
            <w:shd w:val="clear" w:color="auto" w:fill="auto"/>
            <w:noWrap w:val="0"/>
            <w:vAlign w:val="center"/>
          </w:tcPr>
          <w:p>
            <w:pPr>
              <w:widowControl/>
              <w:jc w:val="center"/>
              <w:textAlignment w:val="center"/>
              <w:rPr>
                <w:rFonts w:hint="default"/>
                <w:color w:val="000000"/>
                <w:kern w:val="0"/>
                <w:sz w:val="21"/>
                <w:szCs w:val="21"/>
                <w:lang w:val="en-US" w:eastAsia="zh-CN" w:bidi="ar"/>
              </w:rPr>
            </w:pPr>
            <w:r>
              <w:rPr>
                <w:rFonts w:hint="eastAsia"/>
                <w:color w:val="000000"/>
                <w:kern w:val="0"/>
                <w:sz w:val="21"/>
                <w:szCs w:val="21"/>
                <w:lang w:val="en-US" w:eastAsia="zh-CN" w:bidi="ar"/>
              </w:rPr>
              <w:t>18</w:t>
            </w:r>
          </w:p>
        </w:tc>
        <w:tc>
          <w:tcPr>
            <w:tcW w:w="3690" w:type="dxa"/>
            <w:tcBorders>
              <w:tl2br w:val="nil"/>
              <w:tr2bl w:val="nil"/>
            </w:tcBorders>
            <w:shd w:val="clear" w:color="000000" w:fill="FFFFFF"/>
            <w:noWrap w:val="0"/>
            <w:vAlign w:val="center"/>
          </w:tcPr>
          <w:p>
            <w:pPr>
              <w:widowControl/>
              <w:jc w:val="left"/>
              <w:textAlignment w:val="center"/>
              <w:rPr>
                <w:rFonts w:hint="eastAsia"/>
                <w:color w:val="000000"/>
                <w:kern w:val="0"/>
                <w:sz w:val="21"/>
                <w:szCs w:val="21"/>
                <w:lang w:val="en-US" w:eastAsia="zh-CN" w:bidi="ar"/>
              </w:rPr>
            </w:pPr>
            <w:r>
              <w:rPr>
                <w:rFonts w:hint="eastAsia"/>
                <w:color w:val="000000"/>
                <w:kern w:val="0"/>
                <w:sz w:val="21"/>
                <w:szCs w:val="21"/>
                <w:lang w:val="en-US" w:eastAsia="zh-CN" w:bidi="ar"/>
              </w:rPr>
              <w:t>广佛环线广州南至白云机场段</w:t>
            </w:r>
          </w:p>
        </w:tc>
        <w:tc>
          <w:tcPr>
            <w:tcW w:w="3305" w:type="dxa"/>
            <w:tcBorders>
              <w:tl2br w:val="nil"/>
              <w:tr2bl w:val="nil"/>
            </w:tcBorders>
            <w:shd w:val="clear" w:color="000000" w:fill="FFFFFF"/>
            <w:noWrap w:val="0"/>
            <w:vAlign w:val="center"/>
          </w:tcPr>
          <w:p>
            <w:pPr>
              <w:widowControl/>
              <w:jc w:val="left"/>
              <w:textAlignment w:val="center"/>
              <w:rPr>
                <w:rFonts w:hint="eastAsia"/>
                <w:color w:val="000000"/>
                <w:kern w:val="0"/>
                <w:sz w:val="21"/>
                <w:szCs w:val="21"/>
                <w:lang w:val="en-US" w:eastAsia="zh-CN" w:bidi="ar"/>
              </w:rPr>
            </w:pPr>
            <w:r>
              <w:rPr>
                <w:rFonts w:hint="eastAsia"/>
                <w:color w:val="000000"/>
                <w:kern w:val="0"/>
                <w:sz w:val="21"/>
                <w:szCs w:val="21"/>
                <w:lang w:val="en-US" w:eastAsia="zh-CN" w:bidi="ar"/>
              </w:rPr>
              <w:t>广东珠三角城际轨道交通有限公司</w:t>
            </w:r>
          </w:p>
        </w:tc>
        <w:tc>
          <w:tcPr>
            <w:tcW w:w="1397" w:type="dxa"/>
            <w:tcBorders>
              <w:tl2br w:val="nil"/>
              <w:tr2bl w:val="nil"/>
            </w:tcBorders>
            <w:noWrap w:val="0"/>
            <w:vAlign w:val="center"/>
          </w:tcPr>
          <w:p>
            <w:pPr>
              <w:widowControl/>
              <w:jc w:val="left"/>
              <w:textAlignment w:val="center"/>
              <w:rPr>
                <w:rFonts w:hint="eastAsia"/>
                <w:color w:val="000000"/>
                <w:kern w:val="0"/>
                <w:sz w:val="21"/>
                <w:szCs w:val="21"/>
                <w:lang w:val="en-US" w:eastAsia="zh-CN" w:bidi="ar"/>
              </w:rPr>
            </w:pPr>
            <w:r>
              <w:rPr>
                <w:rFonts w:hint="eastAsia"/>
                <w:color w:val="000000"/>
                <w:kern w:val="0"/>
                <w:sz w:val="21"/>
                <w:szCs w:val="21"/>
                <w:lang w:val="en-US" w:eastAsia="zh-CN" w:bidi="ar"/>
              </w:rPr>
              <w:t>广州市交通运输局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dxa"/>
            <w:tcBorders>
              <w:tl2br w:val="nil"/>
              <w:tr2bl w:val="nil"/>
            </w:tcBorders>
            <w:shd w:val="clear" w:color="auto" w:fill="auto"/>
            <w:noWrap w:val="0"/>
            <w:vAlign w:val="center"/>
          </w:tcPr>
          <w:p>
            <w:pPr>
              <w:widowControl/>
              <w:jc w:val="center"/>
              <w:textAlignment w:val="center"/>
              <w:rPr>
                <w:rFonts w:hint="default"/>
                <w:color w:val="000000"/>
                <w:kern w:val="0"/>
                <w:sz w:val="21"/>
                <w:szCs w:val="21"/>
                <w:lang w:val="en-US" w:eastAsia="zh-CN" w:bidi="ar"/>
              </w:rPr>
            </w:pPr>
            <w:r>
              <w:rPr>
                <w:rFonts w:hint="eastAsia"/>
                <w:color w:val="000000"/>
                <w:kern w:val="0"/>
                <w:sz w:val="21"/>
                <w:szCs w:val="21"/>
                <w:lang w:val="en-US" w:eastAsia="zh-CN" w:bidi="ar"/>
              </w:rPr>
              <w:t>19</w:t>
            </w:r>
          </w:p>
        </w:tc>
        <w:tc>
          <w:tcPr>
            <w:tcW w:w="3690" w:type="dxa"/>
            <w:tcBorders>
              <w:tl2br w:val="nil"/>
              <w:tr2bl w:val="nil"/>
            </w:tcBorders>
            <w:shd w:val="clear" w:color="auto" w:fill="auto"/>
            <w:noWrap w:val="0"/>
            <w:vAlign w:val="center"/>
          </w:tcPr>
          <w:p>
            <w:pPr>
              <w:widowControl/>
              <w:jc w:val="left"/>
              <w:textAlignment w:val="center"/>
              <w:rPr>
                <w:rFonts w:hint="eastAsia" w:ascii="Times New Roman" w:hAnsi="Times New Roman" w:eastAsia="仿宋_GB2312" w:cs="Times New Roman"/>
                <w:color w:val="000000"/>
                <w:kern w:val="0"/>
                <w:sz w:val="21"/>
                <w:szCs w:val="21"/>
                <w:lang w:val="en-US" w:eastAsia="zh-CN" w:bidi="ar"/>
              </w:rPr>
            </w:pPr>
            <w:r>
              <w:rPr>
                <w:rFonts w:hint="eastAsia"/>
                <w:color w:val="000000"/>
                <w:kern w:val="0"/>
                <w:sz w:val="21"/>
                <w:szCs w:val="21"/>
                <w:lang w:val="en-US" w:eastAsia="zh-CN" w:bidi="ar"/>
              </w:rPr>
              <w:t>穗莞深城际琶洲支线</w:t>
            </w:r>
          </w:p>
        </w:tc>
        <w:tc>
          <w:tcPr>
            <w:tcW w:w="3305" w:type="dxa"/>
            <w:tcBorders>
              <w:tl2br w:val="nil"/>
              <w:tr2bl w:val="nil"/>
            </w:tcBorders>
            <w:shd w:val="clear" w:color="000000" w:fill="FFFFFF"/>
            <w:noWrap w:val="0"/>
            <w:vAlign w:val="center"/>
          </w:tcPr>
          <w:p>
            <w:pPr>
              <w:widowControl/>
              <w:jc w:val="left"/>
              <w:textAlignment w:val="center"/>
              <w:rPr>
                <w:rFonts w:hint="eastAsia" w:ascii="Times New Roman" w:hAnsi="Times New Roman" w:eastAsia="仿宋_GB2312" w:cs="Times New Roman"/>
                <w:color w:val="000000"/>
                <w:kern w:val="0"/>
                <w:sz w:val="21"/>
                <w:szCs w:val="21"/>
                <w:lang w:val="en-US" w:eastAsia="zh-CN" w:bidi="ar"/>
              </w:rPr>
            </w:pPr>
            <w:r>
              <w:rPr>
                <w:rFonts w:hint="eastAsia"/>
                <w:color w:val="000000"/>
                <w:kern w:val="0"/>
                <w:sz w:val="21"/>
                <w:szCs w:val="21"/>
                <w:lang w:val="en-US" w:eastAsia="zh-CN" w:bidi="ar"/>
              </w:rPr>
              <w:t>广东珠三角城际轨道交通有限公司</w:t>
            </w:r>
          </w:p>
        </w:tc>
        <w:tc>
          <w:tcPr>
            <w:tcW w:w="1397" w:type="dxa"/>
            <w:tcBorders>
              <w:tl2br w:val="nil"/>
              <w:tr2bl w:val="nil"/>
            </w:tcBorders>
            <w:noWrap w:val="0"/>
            <w:vAlign w:val="center"/>
          </w:tcPr>
          <w:p>
            <w:pPr>
              <w:widowControl/>
              <w:jc w:val="left"/>
              <w:textAlignment w:val="center"/>
              <w:rPr>
                <w:rFonts w:hint="eastAsia" w:ascii="Times New Roman" w:hAnsi="Times New Roman" w:eastAsia="仿宋_GB2312" w:cs="Times New Roman"/>
                <w:color w:val="000000"/>
                <w:kern w:val="0"/>
                <w:sz w:val="21"/>
                <w:szCs w:val="21"/>
                <w:lang w:val="en-US" w:eastAsia="zh-CN" w:bidi="ar"/>
              </w:rPr>
            </w:pPr>
            <w:r>
              <w:rPr>
                <w:rFonts w:hint="eastAsia"/>
                <w:color w:val="000000"/>
                <w:kern w:val="0"/>
                <w:sz w:val="21"/>
                <w:szCs w:val="21"/>
                <w:lang w:val="en-US" w:eastAsia="zh-CN" w:bidi="ar"/>
              </w:rPr>
              <w:t>广州市交通运输局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dxa"/>
            <w:tcBorders>
              <w:tl2br w:val="nil"/>
              <w:tr2bl w:val="nil"/>
            </w:tcBorders>
            <w:shd w:val="clear" w:color="auto" w:fill="auto"/>
            <w:noWrap w:val="0"/>
            <w:vAlign w:val="center"/>
          </w:tcPr>
          <w:p>
            <w:pPr>
              <w:widowControl/>
              <w:jc w:val="center"/>
              <w:textAlignment w:val="center"/>
              <w:rPr>
                <w:rFonts w:hint="default"/>
                <w:color w:val="000000"/>
                <w:kern w:val="0"/>
                <w:sz w:val="21"/>
                <w:szCs w:val="21"/>
                <w:lang w:val="en-US" w:eastAsia="zh-CN" w:bidi="ar"/>
              </w:rPr>
            </w:pPr>
            <w:r>
              <w:rPr>
                <w:rFonts w:hint="eastAsia"/>
                <w:color w:val="000000"/>
                <w:kern w:val="0"/>
                <w:sz w:val="21"/>
                <w:szCs w:val="21"/>
                <w:lang w:val="en-US" w:eastAsia="zh-CN" w:bidi="ar"/>
              </w:rPr>
              <w:t>20</w:t>
            </w:r>
          </w:p>
        </w:tc>
        <w:tc>
          <w:tcPr>
            <w:tcW w:w="3690" w:type="dxa"/>
            <w:tcBorders>
              <w:tl2br w:val="nil"/>
              <w:tr2bl w:val="nil"/>
            </w:tcBorders>
            <w:shd w:val="clear" w:color="auto" w:fill="auto"/>
            <w:noWrap w:val="0"/>
            <w:vAlign w:val="center"/>
          </w:tcPr>
          <w:p>
            <w:pPr>
              <w:widowControl/>
              <w:jc w:val="left"/>
              <w:textAlignment w:val="center"/>
              <w:rPr>
                <w:rFonts w:hint="eastAsia" w:ascii="Times New Roman" w:hAnsi="Times New Roman" w:eastAsia="仿宋_GB2312" w:cs="Times New Roman"/>
                <w:color w:val="000000"/>
                <w:kern w:val="0"/>
                <w:sz w:val="21"/>
                <w:szCs w:val="21"/>
                <w:lang w:val="en-US" w:eastAsia="zh-CN" w:bidi="ar"/>
              </w:rPr>
            </w:pPr>
            <w:r>
              <w:rPr>
                <w:rFonts w:hint="eastAsia"/>
                <w:color w:val="000000"/>
                <w:kern w:val="0"/>
                <w:sz w:val="21"/>
                <w:szCs w:val="21"/>
                <w:lang w:val="en-US" w:eastAsia="zh-CN" w:bidi="ar"/>
              </w:rPr>
              <w:t>广清城际广州白云至广州北段</w:t>
            </w:r>
          </w:p>
        </w:tc>
        <w:tc>
          <w:tcPr>
            <w:tcW w:w="3305" w:type="dxa"/>
            <w:tcBorders>
              <w:tl2br w:val="nil"/>
              <w:tr2bl w:val="nil"/>
            </w:tcBorders>
            <w:shd w:val="clear" w:color="000000" w:fill="FFFFFF"/>
            <w:noWrap w:val="0"/>
            <w:vAlign w:val="center"/>
          </w:tcPr>
          <w:p>
            <w:pPr>
              <w:widowControl/>
              <w:jc w:val="left"/>
              <w:textAlignment w:val="center"/>
              <w:rPr>
                <w:rFonts w:hint="eastAsia" w:ascii="Times New Roman" w:hAnsi="Times New Roman" w:eastAsia="仿宋_GB2312" w:cs="Times New Roman"/>
                <w:color w:val="000000"/>
                <w:kern w:val="0"/>
                <w:sz w:val="21"/>
                <w:szCs w:val="21"/>
                <w:lang w:val="en-US" w:eastAsia="zh-CN" w:bidi="ar"/>
              </w:rPr>
            </w:pPr>
            <w:r>
              <w:rPr>
                <w:rFonts w:hint="eastAsia"/>
                <w:color w:val="000000"/>
                <w:kern w:val="0"/>
                <w:sz w:val="21"/>
                <w:szCs w:val="21"/>
                <w:lang w:val="en-US" w:eastAsia="zh-CN" w:bidi="ar"/>
              </w:rPr>
              <w:t>广东珠三角城际轨道交通有限公司</w:t>
            </w:r>
          </w:p>
        </w:tc>
        <w:tc>
          <w:tcPr>
            <w:tcW w:w="1397" w:type="dxa"/>
            <w:tcBorders>
              <w:tl2br w:val="nil"/>
              <w:tr2bl w:val="nil"/>
            </w:tcBorders>
            <w:noWrap w:val="0"/>
            <w:vAlign w:val="center"/>
          </w:tcPr>
          <w:p>
            <w:pPr>
              <w:widowControl/>
              <w:jc w:val="left"/>
              <w:textAlignment w:val="center"/>
              <w:rPr>
                <w:rFonts w:hint="eastAsia" w:ascii="Times New Roman" w:hAnsi="Times New Roman" w:eastAsia="仿宋_GB2312" w:cs="Times New Roman"/>
                <w:color w:val="000000"/>
                <w:kern w:val="0"/>
                <w:sz w:val="21"/>
                <w:szCs w:val="21"/>
                <w:lang w:val="en-US" w:eastAsia="zh-CN" w:bidi="ar"/>
              </w:rPr>
            </w:pPr>
            <w:r>
              <w:rPr>
                <w:rFonts w:hint="eastAsia"/>
                <w:color w:val="000000"/>
                <w:kern w:val="0"/>
                <w:sz w:val="21"/>
                <w:szCs w:val="21"/>
                <w:lang w:val="en-US" w:eastAsia="zh-CN" w:bidi="ar"/>
              </w:rPr>
              <w:t>广州市交通运输局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dxa"/>
            <w:tcBorders>
              <w:tl2br w:val="nil"/>
              <w:tr2bl w:val="nil"/>
            </w:tcBorders>
            <w:shd w:val="clear" w:color="auto" w:fill="auto"/>
            <w:noWrap w:val="0"/>
            <w:vAlign w:val="center"/>
          </w:tcPr>
          <w:p>
            <w:pPr>
              <w:widowControl/>
              <w:jc w:val="center"/>
              <w:textAlignment w:val="center"/>
              <w:rPr>
                <w:rFonts w:hint="default"/>
                <w:color w:val="000000"/>
                <w:kern w:val="0"/>
                <w:sz w:val="21"/>
                <w:szCs w:val="21"/>
                <w:lang w:val="en-US" w:eastAsia="zh-CN" w:bidi="ar"/>
              </w:rPr>
            </w:pPr>
            <w:r>
              <w:rPr>
                <w:rFonts w:hint="eastAsia"/>
                <w:color w:val="000000"/>
                <w:kern w:val="0"/>
                <w:sz w:val="21"/>
                <w:szCs w:val="21"/>
                <w:lang w:val="en-US" w:eastAsia="zh-CN" w:bidi="ar"/>
              </w:rPr>
              <w:t>21</w:t>
            </w:r>
          </w:p>
        </w:tc>
        <w:tc>
          <w:tcPr>
            <w:tcW w:w="3690" w:type="dxa"/>
            <w:tcBorders>
              <w:tl2br w:val="nil"/>
              <w:tr2bl w:val="nil"/>
            </w:tcBorders>
            <w:shd w:val="clear" w:color="auto" w:fill="auto"/>
            <w:noWrap w:val="0"/>
            <w:vAlign w:val="center"/>
          </w:tcPr>
          <w:p>
            <w:pPr>
              <w:widowControl/>
              <w:jc w:val="left"/>
              <w:textAlignment w:val="center"/>
              <w:rPr>
                <w:rFonts w:hint="eastAsia" w:ascii="Times New Roman" w:hAnsi="Times New Roman" w:eastAsia="仿宋_GB2312" w:cs="Times New Roman"/>
                <w:color w:val="000000"/>
                <w:kern w:val="0"/>
                <w:sz w:val="21"/>
                <w:szCs w:val="21"/>
                <w:lang w:val="en-US" w:eastAsia="zh-CN" w:bidi="ar"/>
              </w:rPr>
            </w:pPr>
            <w:r>
              <w:rPr>
                <w:rFonts w:hint="eastAsia"/>
                <w:color w:val="000000"/>
                <w:kern w:val="0"/>
                <w:sz w:val="21"/>
                <w:szCs w:val="21"/>
                <w:lang w:val="en-US" w:eastAsia="zh-CN" w:bidi="ar"/>
              </w:rPr>
              <w:t>广清城际清远至省职教城段</w:t>
            </w:r>
          </w:p>
        </w:tc>
        <w:tc>
          <w:tcPr>
            <w:tcW w:w="3305" w:type="dxa"/>
            <w:tcBorders>
              <w:tl2br w:val="nil"/>
              <w:tr2bl w:val="nil"/>
            </w:tcBorders>
            <w:shd w:val="clear" w:color="000000" w:fill="FFFFFF"/>
            <w:noWrap w:val="0"/>
            <w:vAlign w:val="center"/>
          </w:tcPr>
          <w:p>
            <w:pPr>
              <w:widowControl/>
              <w:jc w:val="left"/>
              <w:textAlignment w:val="center"/>
              <w:rPr>
                <w:rFonts w:hint="eastAsia" w:ascii="Times New Roman" w:hAnsi="Times New Roman" w:eastAsia="仿宋_GB2312" w:cs="Times New Roman"/>
                <w:color w:val="000000"/>
                <w:kern w:val="0"/>
                <w:sz w:val="21"/>
                <w:szCs w:val="21"/>
                <w:lang w:val="en-US" w:eastAsia="zh-CN" w:bidi="ar"/>
              </w:rPr>
            </w:pPr>
            <w:r>
              <w:rPr>
                <w:rFonts w:hint="eastAsia"/>
                <w:color w:val="000000"/>
                <w:kern w:val="0"/>
                <w:sz w:val="21"/>
                <w:szCs w:val="21"/>
                <w:lang w:val="en-US" w:eastAsia="zh-CN" w:bidi="ar"/>
              </w:rPr>
              <w:t>广东珠三角城际轨道交通有限公司</w:t>
            </w:r>
          </w:p>
        </w:tc>
        <w:tc>
          <w:tcPr>
            <w:tcW w:w="1397" w:type="dxa"/>
            <w:tcBorders>
              <w:tl2br w:val="nil"/>
              <w:tr2bl w:val="nil"/>
            </w:tcBorders>
            <w:noWrap w:val="0"/>
            <w:vAlign w:val="center"/>
          </w:tcPr>
          <w:p>
            <w:pPr>
              <w:widowControl/>
              <w:jc w:val="left"/>
              <w:textAlignment w:val="center"/>
              <w:rPr>
                <w:rFonts w:hint="eastAsia" w:ascii="Times New Roman" w:hAnsi="Times New Roman" w:eastAsia="仿宋_GB2312" w:cs="Times New Roman"/>
                <w:color w:val="000000"/>
                <w:kern w:val="0"/>
                <w:sz w:val="21"/>
                <w:szCs w:val="21"/>
                <w:lang w:val="en-US" w:eastAsia="zh-CN" w:bidi="ar"/>
              </w:rPr>
            </w:pPr>
            <w:r>
              <w:rPr>
                <w:rFonts w:hint="eastAsia"/>
                <w:color w:val="000000"/>
                <w:kern w:val="0"/>
                <w:sz w:val="21"/>
                <w:szCs w:val="21"/>
                <w:lang w:val="en-US" w:eastAsia="zh-CN" w:bidi="ar"/>
              </w:rPr>
              <w:t>广州市交通运输局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dxa"/>
            <w:tcBorders>
              <w:tl2br w:val="nil"/>
              <w:tr2bl w:val="nil"/>
            </w:tcBorders>
            <w:shd w:val="clear" w:color="auto" w:fill="auto"/>
            <w:noWrap w:val="0"/>
            <w:vAlign w:val="center"/>
          </w:tcPr>
          <w:p>
            <w:pPr>
              <w:widowControl/>
              <w:jc w:val="center"/>
              <w:textAlignment w:val="center"/>
              <w:rPr>
                <w:rFonts w:hint="default"/>
                <w:color w:val="000000"/>
                <w:kern w:val="0"/>
                <w:sz w:val="21"/>
                <w:szCs w:val="21"/>
                <w:lang w:val="en-US" w:eastAsia="zh-CN" w:bidi="ar"/>
              </w:rPr>
            </w:pPr>
            <w:r>
              <w:rPr>
                <w:rFonts w:hint="eastAsia"/>
                <w:color w:val="000000"/>
                <w:kern w:val="0"/>
                <w:sz w:val="21"/>
                <w:szCs w:val="21"/>
                <w:lang w:val="en-US" w:eastAsia="zh-CN" w:bidi="ar"/>
              </w:rPr>
              <w:t>22</w:t>
            </w:r>
          </w:p>
        </w:tc>
        <w:tc>
          <w:tcPr>
            <w:tcW w:w="3690" w:type="dxa"/>
            <w:tcBorders>
              <w:tl2br w:val="nil"/>
              <w:tr2bl w:val="nil"/>
            </w:tcBorders>
            <w:shd w:val="clear" w:color="auto" w:fill="auto"/>
            <w:noWrap w:val="0"/>
            <w:vAlign w:val="center"/>
          </w:tcPr>
          <w:p>
            <w:pPr>
              <w:widowControl/>
              <w:jc w:val="left"/>
              <w:textAlignment w:val="center"/>
              <w:rPr>
                <w:rFonts w:hint="eastAsia" w:ascii="Times New Roman" w:hAnsi="Times New Roman" w:eastAsia="仿宋_GB2312" w:cs="Times New Roman"/>
                <w:color w:val="000000"/>
                <w:kern w:val="0"/>
                <w:sz w:val="21"/>
                <w:szCs w:val="21"/>
                <w:lang w:val="en-US" w:eastAsia="zh-CN" w:bidi="ar"/>
              </w:rPr>
            </w:pPr>
            <w:r>
              <w:rPr>
                <w:rFonts w:hint="eastAsia"/>
                <w:color w:val="000000"/>
                <w:kern w:val="0"/>
                <w:sz w:val="21"/>
                <w:szCs w:val="21"/>
                <w:lang w:val="en-US" w:eastAsia="zh-CN" w:bidi="ar"/>
              </w:rPr>
              <w:t>白云机场T3交通枢纽轨道交通预留工程</w:t>
            </w:r>
          </w:p>
        </w:tc>
        <w:tc>
          <w:tcPr>
            <w:tcW w:w="3305" w:type="dxa"/>
            <w:tcBorders>
              <w:tl2br w:val="nil"/>
              <w:tr2bl w:val="nil"/>
            </w:tcBorders>
            <w:shd w:val="clear" w:color="000000" w:fill="FFFFFF"/>
            <w:noWrap w:val="0"/>
            <w:vAlign w:val="center"/>
          </w:tcPr>
          <w:p>
            <w:pPr>
              <w:widowControl/>
              <w:jc w:val="left"/>
              <w:textAlignment w:val="center"/>
              <w:rPr>
                <w:rFonts w:hint="eastAsia" w:ascii="Times New Roman" w:hAnsi="Times New Roman" w:eastAsia="仿宋_GB2312" w:cs="Times New Roman"/>
                <w:color w:val="000000"/>
                <w:kern w:val="0"/>
                <w:sz w:val="21"/>
                <w:szCs w:val="21"/>
                <w:lang w:val="en-US" w:eastAsia="zh-CN" w:bidi="ar"/>
              </w:rPr>
            </w:pPr>
            <w:r>
              <w:rPr>
                <w:rFonts w:hint="eastAsia"/>
                <w:color w:val="000000"/>
                <w:kern w:val="0"/>
                <w:sz w:val="21"/>
                <w:szCs w:val="21"/>
                <w:lang w:val="en-US" w:eastAsia="zh-CN" w:bidi="ar"/>
              </w:rPr>
              <w:t>广州市铁路投资建设集团有限公司</w:t>
            </w:r>
          </w:p>
        </w:tc>
        <w:tc>
          <w:tcPr>
            <w:tcW w:w="1397" w:type="dxa"/>
            <w:tcBorders>
              <w:tl2br w:val="nil"/>
              <w:tr2bl w:val="nil"/>
            </w:tcBorders>
            <w:noWrap w:val="0"/>
            <w:vAlign w:val="center"/>
          </w:tcPr>
          <w:p>
            <w:pPr>
              <w:widowControl/>
              <w:jc w:val="left"/>
              <w:textAlignment w:val="center"/>
              <w:rPr>
                <w:rFonts w:hint="eastAsia" w:ascii="Times New Roman" w:hAnsi="Times New Roman" w:eastAsia="仿宋_GB2312" w:cs="Times New Roman"/>
                <w:color w:val="000000"/>
                <w:kern w:val="0"/>
                <w:sz w:val="21"/>
                <w:szCs w:val="21"/>
                <w:lang w:val="en-US" w:eastAsia="zh-CN" w:bidi="ar"/>
              </w:rPr>
            </w:pPr>
            <w:r>
              <w:rPr>
                <w:rFonts w:hint="eastAsia"/>
                <w:color w:val="000000"/>
                <w:kern w:val="0"/>
                <w:sz w:val="21"/>
                <w:szCs w:val="21"/>
                <w:lang w:val="en-US" w:eastAsia="zh-CN" w:bidi="ar"/>
              </w:rPr>
              <w:t>广州市交通运输局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dxa"/>
            <w:tcBorders>
              <w:tl2br w:val="nil"/>
              <w:tr2bl w:val="nil"/>
            </w:tcBorders>
            <w:shd w:val="clear" w:color="auto" w:fill="auto"/>
            <w:noWrap w:val="0"/>
            <w:vAlign w:val="center"/>
          </w:tcPr>
          <w:p>
            <w:pPr>
              <w:widowControl/>
              <w:jc w:val="center"/>
              <w:textAlignment w:val="center"/>
              <w:rPr>
                <w:rFonts w:hint="default"/>
                <w:color w:val="000000"/>
                <w:kern w:val="0"/>
                <w:sz w:val="21"/>
                <w:szCs w:val="21"/>
                <w:lang w:val="en-US" w:eastAsia="zh-CN" w:bidi="ar"/>
              </w:rPr>
            </w:pPr>
            <w:r>
              <w:rPr>
                <w:rFonts w:hint="eastAsia"/>
                <w:color w:val="000000"/>
                <w:kern w:val="0"/>
                <w:sz w:val="21"/>
                <w:szCs w:val="21"/>
                <w:lang w:val="en-US" w:eastAsia="zh-CN" w:bidi="ar"/>
              </w:rPr>
              <w:t>23</w:t>
            </w:r>
          </w:p>
        </w:tc>
        <w:tc>
          <w:tcPr>
            <w:tcW w:w="3690" w:type="dxa"/>
            <w:tcBorders>
              <w:tl2br w:val="nil"/>
              <w:tr2bl w:val="nil"/>
            </w:tcBorders>
            <w:shd w:val="clear" w:color="auto" w:fill="auto"/>
            <w:noWrap w:val="0"/>
            <w:vAlign w:val="center"/>
          </w:tcPr>
          <w:p>
            <w:pPr>
              <w:widowControl/>
              <w:jc w:val="both"/>
              <w:textAlignment w:val="center"/>
              <w:rPr>
                <w:rFonts w:hint="eastAsia"/>
                <w:color w:val="000000"/>
                <w:kern w:val="0"/>
                <w:sz w:val="21"/>
                <w:szCs w:val="21"/>
                <w:lang w:val="en-US" w:eastAsia="zh-CN" w:bidi="ar"/>
              </w:rPr>
            </w:pPr>
            <w:r>
              <w:rPr>
                <w:rFonts w:hint="eastAsia"/>
                <w:color w:val="000000"/>
                <w:kern w:val="0"/>
                <w:sz w:val="21"/>
                <w:szCs w:val="21"/>
                <w:lang w:val="en-US" w:eastAsia="zh-CN" w:bidi="ar"/>
              </w:rPr>
              <w:t>广州东至花都天贵城际</w:t>
            </w:r>
          </w:p>
        </w:tc>
        <w:tc>
          <w:tcPr>
            <w:tcW w:w="3305" w:type="dxa"/>
            <w:tcBorders>
              <w:tl2br w:val="nil"/>
              <w:tr2bl w:val="nil"/>
            </w:tcBorders>
            <w:shd w:val="clear" w:color="000000" w:fill="FFFFFF"/>
            <w:noWrap w:val="0"/>
            <w:vAlign w:val="center"/>
          </w:tcPr>
          <w:p>
            <w:pPr>
              <w:widowControl/>
              <w:jc w:val="both"/>
              <w:textAlignment w:val="center"/>
              <w:rPr>
                <w:rFonts w:hint="eastAsia"/>
                <w:color w:val="000000"/>
                <w:kern w:val="0"/>
                <w:sz w:val="21"/>
                <w:szCs w:val="21"/>
                <w:lang w:val="en-US" w:eastAsia="zh-CN" w:bidi="ar"/>
              </w:rPr>
            </w:pPr>
            <w:r>
              <w:rPr>
                <w:rFonts w:hint="eastAsia"/>
                <w:color w:val="000000"/>
                <w:kern w:val="0"/>
                <w:sz w:val="21"/>
                <w:szCs w:val="21"/>
                <w:lang w:val="en-US" w:eastAsia="zh-CN" w:bidi="ar"/>
              </w:rPr>
              <w:t>广州广花城际轨道交通有限公司</w:t>
            </w:r>
          </w:p>
        </w:tc>
        <w:tc>
          <w:tcPr>
            <w:tcW w:w="1397" w:type="dxa"/>
            <w:tcBorders>
              <w:tl2br w:val="nil"/>
              <w:tr2bl w:val="nil"/>
            </w:tcBorders>
            <w:noWrap w:val="0"/>
            <w:vAlign w:val="center"/>
          </w:tcPr>
          <w:p>
            <w:pPr>
              <w:widowControl/>
              <w:jc w:val="left"/>
              <w:textAlignment w:val="center"/>
              <w:rPr>
                <w:rFonts w:hint="eastAsia"/>
                <w:color w:val="000000"/>
                <w:kern w:val="0"/>
                <w:sz w:val="21"/>
                <w:szCs w:val="21"/>
                <w:lang w:val="en-US" w:eastAsia="zh-CN" w:bidi="ar"/>
              </w:rPr>
            </w:pPr>
            <w:r>
              <w:rPr>
                <w:rFonts w:hint="eastAsia"/>
                <w:color w:val="000000"/>
                <w:kern w:val="0"/>
                <w:sz w:val="21"/>
                <w:szCs w:val="21"/>
                <w:lang w:val="en-US" w:eastAsia="zh-CN" w:bidi="ar"/>
              </w:rPr>
              <w:t>广州市交通运输局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dxa"/>
            <w:tcBorders>
              <w:tl2br w:val="nil"/>
              <w:tr2bl w:val="nil"/>
            </w:tcBorders>
            <w:noWrap w:val="0"/>
            <w:vAlign w:val="center"/>
          </w:tcPr>
          <w:p>
            <w:pPr>
              <w:widowControl/>
              <w:jc w:val="center"/>
              <w:textAlignment w:val="center"/>
              <w:rPr>
                <w:rFonts w:hint="default"/>
                <w:color w:val="000000"/>
                <w:kern w:val="0"/>
                <w:sz w:val="21"/>
                <w:szCs w:val="21"/>
                <w:lang w:val="en-US" w:eastAsia="zh-CN" w:bidi="ar"/>
              </w:rPr>
            </w:pPr>
            <w:r>
              <w:rPr>
                <w:rFonts w:hint="eastAsia"/>
                <w:color w:val="000000"/>
                <w:kern w:val="0"/>
                <w:sz w:val="21"/>
                <w:szCs w:val="21"/>
                <w:lang w:val="en-US" w:eastAsia="zh-CN" w:bidi="ar"/>
              </w:rPr>
              <w:t>24</w:t>
            </w:r>
          </w:p>
        </w:tc>
        <w:tc>
          <w:tcPr>
            <w:tcW w:w="3690" w:type="dxa"/>
            <w:tcBorders>
              <w:tl2br w:val="nil"/>
              <w:tr2bl w:val="nil"/>
            </w:tcBorders>
            <w:noWrap w:val="0"/>
            <w:vAlign w:val="center"/>
          </w:tcPr>
          <w:p>
            <w:pPr>
              <w:widowControl/>
              <w:jc w:val="both"/>
              <w:textAlignment w:val="center"/>
              <w:rPr>
                <w:rFonts w:hint="eastAsia"/>
                <w:color w:val="000000"/>
                <w:kern w:val="0"/>
                <w:sz w:val="21"/>
                <w:szCs w:val="21"/>
                <w:lang w:val="en-US" w:eastAsia="zh-CN" w:bidi="ar"/>
              </w:rPr>
            </w:pPr>
            <w:r>
              <w:rPr>
                <w:rFonts w:hint="eastAsia"/>
                <w:color w:val="000000"/>
                <w:kern w:val="0"/>
                <w:sz w:val="21"/>
                <w:szCs w:val="21"/>
                <w:lang w:val="en-US" w:eastAsia="zh-CN" w:bidi="ar"/>
              </w:rPr>
              <w:t>广州芳村至白云机场城际</w:t>
            </w:r>
          </w:p>
        </w:tc>
        <w:tc>
          <w:tcPr>
            <w:tcW w:w="3305" w:type="dxa"/>
            <w:tcBorders>
              <w:tl2br w:val="nil"/>
              <w:tr2bl w:val="nil"/>
            </w:tcBorders>
            <w:noWrap w:val="0"/>
            <w:vAlign w:val="center"/>
          </w:tcPr>
          <w:p>
            <w:pPr>
              <w:widowControl/>
              <w:jc w:val="both"/>
              <w:textAlignment w:val="center"/>
              <w:rPr>
                <w:rFonts w:hint="eastAsia"/>
                <w:color w:val="000000"/>
                <w:kern w:val="0"/>
                <w:sz w:val="21"/>
                <w:szCs w:val="21"/>
                <w:lang w:val="en-US" w:eastAsia="zh-CN" w:bidi="ar"/>
              </w:rPr>
            </w:pPr>
            <w:r>
              <w:rPr>
                <w:rFonts w:hint="eastAsia"/>
                <w:color w:val="000000"/>
                <w:kern w:val="0"/>
                <w:sz w:val="21"/>
                <w:szCs w:val="21"/>
                <w:lang w:val="en-US" w:eastAsia="zh-CN" w:bidi="ar"/>
              </w:rPr>
              <w:t>广州芳白城际轨道交通有限公司</w:t>
            </w:r>
          </w:p>
        </w:tc>
        <w:tc>
          <w:tcPr>
            <w:tcW w:w="1397" w:type="dxa"/>
            <w:tcBorders>
              <w:tl2br w:val="nil"/>
              <w:tr2bl w:val="nil"/>
            </w:tcBorders>
            <w:noWrap w:val="0"/>
            <w:vAlign w:val="center"/>
          </w:tcPr>
          <w:p>
            <w:pPr>
              <w:widowControl/>
              <w:jc w:val="left"/>
              <w:textAlignment w:val="center"/>
              <w:rPr>
                <w:rFonts w:hint="eastAsia"/>
                <w:color w:val="000000"/>
                <w:kern w:val="0"/>
                <w:sz w:val="21"/>
                <w:szCs w:val="21"/>
                <w:lang w:val="en-US" w:eastAsia="zh-CN" w:bidi="ar"/>
              </w:rPr>
            </w:pPr>
            <w:r>
              <w:rPr>
                <w:rFonts w:hint="eastAsia"/>
                <w:color w:val="000000"/>
                <w:kern w:val="0"/>
                <w:sz w:val="21"/>
                <w:szCs w:val="21"/>
                <w:lang w:val="en-US" w:eastAsia="zh-CN" w:bidi="ar"/>
              </w:rPr>
              <w:t>广州市交通运输局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dxa"/>
            <w:tcBorders>
              <w:tl2br w:val="nil"/>
              <w:tr2bl w:val="nil"/>
            </w:tcBorders>
            <w:shd w:val="clear" w:color="auto" w:fill="auto"/>
            <w:noWrap w:val="0"/>
            <w:vAlign w:val="center"/>
          </w:tcPr>
          <w:p>
            <w:pPr>
              <w:widowControl/>
              <w:jc w:val="center"/>
              <w:textAlignment w:val="center"/>
              <w:rPr>
                <w:rFonts w:hint="default"/>
                <w:color w:val="000000"/>
                <w:kern w:val="0"/>
                <w:sz w:val="21"/>
                <w:szCs w:val="21"/>
                <w:lang w:val="en-US" w:eastAsia="zh-CN" w:bidi="ar"/>
              </w:rPr>
            </w:pPr>
            <w:r>
              <w:rPr>
                <w:rFonts w:hint="eastAsia"/>
                <w:color w:val="000000"/>
                <w:kern w:val="0"/>
                <w:sz w:val="21"/>
                <w:szCs w:val="21"/>
                <w:lang w:val="en-US" w:eastAsia="zh-CN" w:bidi="ar"/>
              </w:rPr>
              <w:t>25</w:t>
            </w:r>
          </w:p>
        </w:tc>
        <w:tc>
          <w:tcPr>
            <w:tcW w:w="3690" w:type="dxa"/>
            <w:tcBorders>
              <w:tl2br w:val="nil"/>
              <w:tr2bl w:val="nil"/>
            </w:tcBorders>
            <w:shd w:val="clear" w:color="000000" w:fill="FFFFFF"/>
            <w:noWrap w:val="0"/>
            <w:vAlign w:val="center"/>
          </w:tcPr>
          <w:p>
            <w:pPr>
              <w:widowControl/>
              <w:jc w:val="left"/>
              <w:textAlignment w:val="center"/>
              <w:rPr>
                <w:rFonts w:hint="default" w:ascii="Times New Roman" w:hAnsi="Times New Roman" w:eastAsia="仿宋_GB2312" w:cs="Times New Roman"/>
                <w:color w:val="000000"/>
                <w:kern w:val="0"/>
                <w:sz w:val="21"/>
                <w:szCs w:val="21"/>
                <w:lang w:eastAsia="zh-CN" w:bidi="ar-SA"/>
              </w:rPr>
            </w:pPr>
            <w:r>
              <w:rPr>
                <w:rFonts w:hint="eastAsia"/>
                <w:color w:val="000000"/>
                <w:kern w:val="0"/>
                <w:sz w:val="21"/>
                <w:szCs w:val="21"/>
                <w:lang w:val="en-US" w:eastAsia="zh-CN"/>
              </w:rPr>
              <w:t>广州南至广州站联络线（代建项目）</w:t>
            </w:r>
          </w:p>
        </w:tc>
        <w:tc>
          <w:tcPr>
            <w:tcW w:w="3305" w:type="dxa"/>
            <w:tcBorders>
              <w:tl2br w:val="nil"/>
              <w:tr2bl w:val="nil"/>
            </w:tcBorders>
            <w:noWrap w:val="0"/>
            <w:vAlign w:val="center"/>
          </w:tcPr>
          <w:p>
            <w:pPr>
              <w:widowControl/>
              <w:jc w:val="left"/>
              <w:textAlignment w:val="center"/>
              <w:rPr>
                <w:rFonts w:hint="eastAsia"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广州南站联络线铁路有限公司</w:t>
            </w:r>
          </w:p>
        </w:tc>
        <w:tc>
          <w:tcPr>
            <w:tcW w:w="1397" w:type="dxa"/>
            <w:tcBorders>
              <w:tl2br w:val="nil"/>
              <w:tr2bl w:val="nil"/>
            </w:tcBorders>
            <w:noWrap w:val="0"/>
            <w:vAlign w:val="center"/>
          </w:tcPr>
          <w:p>
            <w:pPr>
              <w:widowControl/>
              <w:jc w:val="left"/>
              <w:textAlignment w:val="center"/>
              <w:rPr>
                <w:rFonts w:hint="eastAsia"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eastAsia="zh-CN"/>
              </w:rPr>
              <w:t>广州市交通运输局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dxa"/>
            <w:tcBorders>
              <w:tl2br w:val="nil"/>
              <w:tr2bl w:val="nil"/>
            </w:tcBorders>
            <w:shd w:val="clear" w:color="auto" w:fill="auto"/>
            <w:noWrap w:val="0"/>
            <w:vAlign w:val="center"/>
          </w:tcPr>
          <w:p>
            <w:pPr>
              <w:widowControl/>
              <w:jc w:val="center"/>
              <w:textAlignment w:val="center"/>
              <w:rPr>
                <w:rFonts w:hint="eastAsia"/>
                <w:color w:val="000000"/>
                <w:kern w:val="0"/>
                <w:sz w:val="21"/>
                <w:szCs w:val="21"/>
                <w:lang w:val="en-US" w:eastAsia="zh-CN" w:bidi="ar"/>
              </w:rPr>
            </w:pPr>
            <w:r>
              <w:rPr>
                <w:rFonts w:hint="eastAsia"/>
                <w:color w:val="000000"/>
                <w:kern w:val="0"/>
                <w:sz w:val="21"/>
                <w:szCs w:val="21"/>
                <w:lang w:val="en-US" w:eastAsia="zh-CN" w:bidi="ar"/>
              </w:rPr>
              <w:t>26</w:t>
            </w:r>
          </w:p>
        </w:tc>
        <w:tc>
          <w:tcPr>
            <w:tcW w:w="3690" w:type="dxa"/>
            <w:tcBorders>
              <w:tl2br w:val="nil"/>
              <w:tr2bl w:val="nil"/>
            </w:tcBorders>
            <w:shd w:val="clear" w:color="000000" w:fill="FFFFFF"/>
            <w:noWrap w:val="0"/>
            <w:vAlign w:val="center"/>
          </w:tcPr>
          <w:p>
            <w:pPr>
              <w:widowControl/>
              <w:jc w:val="left"/>
              <w:textAlignment w:val="center"/>
              <w:rPr>
                <w:rFonts w:hint="eastAsia"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广佛环线佛山西至广州北段</w:t>
            </w:r>
          </w:p>
        </w:tc>
        <w:tc>
          <w:tcPr>
            <w:tcW w:w="3305" w:type="dxa"/>
            <w:tcBorders>
              <w:tl2br w:val="nil"/>
              <w:tr2bl w:val="nil"/>
            </w:tcBorders>
            <w:noWrap w:val="0"/>
            <w:vAlign w:val="center"/>
          </w:tcPr>
          <w:p>
            <w:pPr>
              <w:widowControl/>
              <w:jc w:val="left"/>
              <w:textAlignment w:val="center"/>
              <w:rPr>
                <w:rFonts w:hint="eastAsia"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广州市铁路投资建设集团有限公司</w:t>
            </w:r>
          </w:p>
        </w:tc>
        <w:tc>
          <w:tcPr>
            <w:tcW w:w="1397" w:type="dxa"/>
            <w:tcBorders>
              <w:tl2br w:val="nil"/>
              <w:tr2bl w:val="nil"/>
            </w:tcBorders>
            <w:noWrap w:val="0"/>
            <w:vAlign w:val="center"/>
          </w:tcPr>
          <w:p>
            <w:pPr>
              <w:widowControl/>
              <w:jc w:val="left"/>
              <w:textAlignment w:val="center"/>
              <w:rPr>
                <w:rFonts w:hint="default" w:ascii="Times New Roman" w:hAnsi="Times New Roman" w:eastAsia="仿宋_GB2312" w:cs="Times New Roman"/>
                <w:color w:val="000000"/>
                <w:kern w:val="0"/>
                <w:sz w:val="21"/>
                <w:szCs w:val="21"/>
                <w:lang w:eastAsia="zh-CN" w:bidi="ar-SA"/>
              </w:rPr>
            </w:pPr>
            <w:r>
              <w:rPr>
                <w:rFonts w:hint="eastAsia"/>
                <w:color w:val="000000"/>
                <w:kern w:val="0"/>
                <w:sz w:val="21"/>
                <w:szCs w:val="21"/>
                <w:lang w:eastAsia="zh-CN"/>
              </w:rPr>
              <w:t>广州市交通运输局</w:t>
            </w:r>
            <w:r>
              <w:rPr>
                <w:rFonts w:hint="default"/>
                <w:color w:val="000000"/>
                <w:kern w:val="0"/>
                <w:sz w:val="21"/>
                <w:szCs w:val="21"/>
                <w:lang w:eastAsia="zh-CN"/>
              </w:rPr>
              <w:t>/佛山</w:t>
            </w:r>
            <w:r>
              <w:rPr>
                <w:rFonts w:hint="eastAsia"/>
                <w:color w:val="000000"/>
                <w:kern w:val="0"/>
                <w:sz w:val="21"/>
                <w:szCs w:val="21"/>
                <w:lang w:eastAsia="zh-CN"/>
              </w:rPr>
              <w:t>市</w:t>
            </w:r>
            <w:r>
              <w:rPr>
                <w:rFonts w:hint="default"/>
                <w:color w:val="000000"/>
                <w:kern w:val="0"/>
                <w:sz w:val="21"/>
                <w:szCs w:val="21"/>
                <w:lang w:eastAsia="zh-CN"/>
              </w:rPr>
              <w:t>轨道</w:t>
            </w:r>
            <w:r>
              <w:rPr>
                <w:rFonts w:hint="eastAsia"/>
                <w:color w:val="000000"/>
                <w:kern w:val="0"/>
                <w:sz w:val="21"/>
                <w:szCs w:val="21"/>
                <w:lang w:eastAsia="zh-CN"/>
              </w:rPr>
              <w:t>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dxa"/>
            <w:tcBorders>
              <w:tl2br w:val="nil"/>
              <w:tr2bl w:val="nil"/>
            </w:tcBorders>
            <w:shd w:val="clear" w:color="auto" w:fill="auto"/>
            <w:noWrap w:val="0"/>
            <w:vAlign w:val="center"/>
          </w:tcPr>
          <w:p>
            <w:pPr>
              <w:widowControl/>
              <w:jc w:val="center"/>
              <w:textAlignment w:val="center"/>
              <w:rPr>
                <w:rFonts w:hint="default"/>
                <w:color w:val="000000"/>
                <w:kern w:val="0"/>
                <w:sz w:val="21"/>
                <w:szCs w:val="21"/>
                <w:lang w:eastAsia="zh-CN" w:bidi="ar"/>
              </w:rPr>
            </w:pPr>
            <w:r>
              <w:rPr>
                <w:rFonts w:hint="eastAsia"/>
                <w:color w:val="000000"/>
                <w:kern w:val="0"/>
                <w:sz w:val="21"/>
                <w:szCs w:val="21"/>
                <w:lang w:val="en-US" w:eastAsia="zh-CN" w:bidi="ar"/>
              </w:rPr>
              <w:t>2</w:t>
            </w:r>
            <w:r>
              <w:rPr>
                <w:rFonts w:hint="default"/>
                <w:color w:val="000000"/>
                <w:kern w:val="0"/>
                <w:sz w:val="21"/>
                <w:szCs w:val="21"/>
                <w:lang w:eastAsia="zh-CN" w:bidi="ar"/>
              </w:rPr>
              <w:t>7</w:t>
            </w:r>
          </w:p>
        </w:tc>
        <w:tc>
          <w:tcPr>
            <w:tcW w:w="3690" w:type="dxa"/>
            <w:tcBorders>
              <w:tl2br w:val="nil"/>
              <w:tr2bl w:val="nil"/>
            </w:tcBorders>
            <w:shd w:val="clear" w:color="000000" w:fill="FFFFFF"/>
            <w:noWrap w:val="0"/>
            <w:vAlign w:val="center"/>
          </w:tcPr>
          <w:p>
            <w:pPr>
              <w:widowControl/>
              <w:jc w:val="left"/>
              <w:textAlignment w:val="center"/>
              <w:rPr>
                <w:rFonts w:hint="default" w:ascii="Times New Roman" w:hAnsi="Times New Roman" w:eastAsia="仿宋_GB2312" w:cs="Times New Roman"/>
                <w:color w:val="000000"/>
                <w:kern w:val="0"/>
                <w:sz w:val="21"/>
                <w:szCs w:val="21"/>
                <w:lang w:eastAsia="zh-CN" w:bidi="ar"/>
              </w:rPr>
            </w:pPr>
            <w:r>
              <w:rPr>
                <w:rFonts w:hint="eastAsia"/>
                <w:color w:val="000000"/>
                <w:kern w:val="0"/>
                <w:sz w:val="21"/>
                <w:szCs w:val="21"/>
                <w:lang w:val="en-US" w:eastAsia="zh-CN" w:bidi="ar"/>
              </w:rPr>
              <w:t>南沙至珠海（中山）城际万顷沙至兴中段</w:t>
            </w:r>
          </w:p>
        </w:tc>
        <w:tc>
          <w:tcPr>
            <w:tcW w:w="3305" w:type="dxa"/>
            <w:tcBorders>
              <w:tl2br w:val="nil"/>
              <w:tr2bl w:val="nil"/>
            </w:tcBorders>
            <w:noWrap w:val="0"/>
            <w:vAlign w:val="center"/>
          </w:tcPr>
          <w:p>
            <w:pPr>
              <w:widowControl/>
              <w:jc w:val="left"/>
              <w:textAlignment w:val="center"/>
              <w:rPr>
                <w:rFonts w:hint="eastAsia" w:ascii="Times New Roman" w:hAnsi="Times New Roman" w:eastAsia="仿宋_GB2312" w:cs="Times New Roman"/>
                <w:color w:val="000000"/>
                <w:kern w:val="0"/>
                <w:sz w:val="21"/>
                <w:szCs w:val="21"/>
                <w:lang w:val="en-US" w:eastAsia="zh-CN" w:bidi="ar"/>
              </w:rPr>
            </w:pPr>
            <w:r>
              <w:rPr>
                <w:rFonts w:hint="eastAsia"/>
                <w:color w:val="000000"/>
                <w:kern w:val="0"/>
                <w:sz w:val="21"/>
                <w:szCs w:val="21"/>
                <w:lang w:val="en-US" w:eastAsia="zh-CN" w:bidi="ar"/>
              </w:rPr>
              <w:t>广州地铁建设管理有限公司</w:t>
            </w:r>
          </w:p>
        </w:tc>
        <w:tc>
          <w:tcPr>
            <w:tcW w:w="1397" w:type="dxa"/>
            <w:tcBorders>
              <w:tl2br w:val="nil"/>
              <w:tr2bl w:val="nil"/>
            </w:tcBorders>
            <w:noWrap w:val="0"/>
            <w:vAlign w:val="center"/>
          </w:tcPr>
          <w:p>
            <w:pPr>
              <w:widowControl/>
              <w:jc w:val="left"/>
              <w:textAlignment w:val="center"/>
              <w:rPr>
                <w:rFonts w:hint="eastAsia" w:ascii="Times New Roman" w:hAnsi="Times New Roman" w:eastAsia="仿宋_GB2312" w:cs="Times New Roman"/>
                <w:color w:val="000000"/>
                <w:kern w:val="0"/>
                <w:sz w:val="21"/>
                <w:szCs w:val="21"/>
                <w:lang w:val="en-US" w:eastAsia="zh-CN" w:bidi="ar"/>
              </w:rPr>
            </w:pPr>
            <w:r>
              <w:rPr>
                <w:rFonts w:hint="eastAsia"/>
                <w:color w:val="000000"/>
                <w:kern w:val="0"/>
                <w:sz w:val="21"/>
                <w:szCs w:val="21"/>
                <w:lang w:eastAsia="zh-CN"/>
              </w:rPr>
              <w:t>广州市交通运输局</w:t>
            </w:r>
            <w:r>
              <w:rPr>
                <w:rFonts w:hint="default"/>
                <w:color w:val="000000"/>
                <w:kern w:val="0"/>
                <w:sz w:val="21"/>
                <w:szCs w:val="21"/>
                <w:lang w:eastAsia="zh-CN"/>
              </w:rPr>
              <w:t>/</w:t>
            </w:r>
            <w:r>
              <w:rPr>
                <w:rFonts w:hint="eastAsia"/>
                <w:color w:val="000000"/>
                <w:kern w:val="0"/>
                <w:sz w:val="21"/>
                <w:szCs w:val="21"/>
                <w:lang w:val="en-US" w:eastAsia="zh-CN" w:bidi="ar"/>
              </w:rPr>
              <w:t>中山市交通运输局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dxa"/>
            <w:tcBorders>
              <w:tl2br w:val="nil"/>
              <w:tr2bl w:val="nil"/>
            </w:tcBorders>
            <w:noWrap w:val="0"/>
            <w:vAlign w:val="center"/>
          </w:tcPr>
          <w:p>
            <w:pPr>
              <w:widowControl/>
              <w:jc w:val="center"/>
              <w:textAlignment w:val="center"/>
              <w:rPr>
                <w:rFonts w:hint="default"/>
                <w:color w:val="000000"/>
                <w:kern w:val="0"/>
                <w:sz w:val="21"/>
                <w:szCs w:val="21"/>
                <w:lang w:val="en-US" w:eastAsia="zh-CN" w:bidi="ar"/>
              </w:rPr>
            </w:pPr>
            <w:r>
              <w:rPr>
                <w:rFonts w:hint="eastAsia"/>
                <w:color w:val="000000"/>
                <w:kern w:val="0"/>
                <w:sz w:val="21"/>
                <w:szCs w:val="21"/>
                <w:lang w:val="en-US" w:eastAsia="zh-CN" w:bidi="ar"/>
              </w:rPr>
              <w:t>28</w:t>
            </w:r>
          </w:p>
        </w:tc>
        <w:tc>
          <w:tcPr>
            <w:tcW w:w="3690" w:type="dxa"/>
            <w:tcBorders>
              <w:tl2br w:val="nil"/>
              <w:tr2bl w:val="nil"/>
            </w:tcBorders>
            <w:noWrap w:val="0"/>
            <w:vAlign w:val="center"/>
          </w:tcPr>
          <w:p>
            <w:pPr>
              <w:widowControl/>
              <w:jc w:val="left"/>
              <w:textAlignment w:val="center"/>
              <w:rPr>
                <w:rFonts w:hint="eastAsia" w:ascii="Times New Roman" w:hAnsi="Times New Roman" w:eastAsia="仿宋_GB2312" w:cs="Times New Roman"/>
                <w:color w:val="000000"/>
                <w:kern w:val="0"/>
                <w:sz w:val="21"/>
                <w:szCs w:val="21"/>
                <w:lang w:val="en-US" w:eastAsia="zh-CN" w:bidi="ar"/>
              </w:rPr>
            </w:pPr>
            <w:r>
              <w:rPr>
                <w:rFonts w:hint="eastAsia"/>
                <w:color w:val="000000"/>
                <w:kern w:val="0"/>
                <w:sz w:val="21"/>
                <w:szCs w:val="21"/>
                <w:lang w:val="en-US" w:eastAsia="zh-CN" w:bidi="ar"/>
              </w:rPr>
              <w:t>深圳至深汕合作区铁路（代建项目）</w:t>
            </w:r>
          </w:p>
        </w:tc>
        <w:tc>
          <w:tcPr>
            <w:tcW w:w="3305" w:type="dxa"/>
            <w:tcBorders>
              <w:tl2br w:val="nil"/>
              <w:tr2bl w:val="nil"/>
            </w:tcBorders>
            <w:noWrap w:val="0"/>
            <w:vAlign w:val="center"/>
          </w:tcPr>
          <w:p>
            <w:pPr>
              <w:widowControl/>
              <w:jc w:val="left"/>
              <w:textAlignment w:val="center"/>
              <w:rPr>
                <w:rFonts w:hint="eastAsia" w:ascii="Times New Roman" w:hAnsi="Times New Roman" w:eastAsia="仿宋_GB2312" w:cs="Times New Roman"/>
                <w:color w:val="000000"/>
                <w:kern w:val="0"/>
                <w:sz w:val="21"/>
                <w:szCs w:val="21"/>
                <w:lang w:val="en-US" w:eastAsia="zh-CN" w:bidi="ar"/>
              </w:rPr>
            </w:pPr>
            <w:r>
              <w:rPr>
                <w:rFonts w:hint="eastAsia"/>
                <w:color w:val="000000"/>
                <w:kern w:val="0"/>
                <w:sz w:val="21"/>
                <w:szCs w:val="21"/>
                <w:lang w:val="en-US" w:eastAsia="zh-CN" w:bidi="ar"/>
              </w:rPr>
              <w:t>深圳市铁路投资建设集团有限公司</w:t>
            </w:r>
          </w:p>
        </w:tc>
        <w:tc>
          <w:tcPr>
            <w:tcW w:w="1397" w:type="dxa"/>
            <w:tcBorders>
              <w:tl2br w:val="nil"/>
              <w:tr2bl w:val="nil"/>
            </w:tcBorders>
            <w:noWrap w:val="0"/>
            <w:vAlign w:val="center"/>
          </w:tcPr>
          <w:p>
            <w:pPr>
              <w:widowControl/>
              <w:jc w:val="left"/>
              <w:textAlignment w:val="center"/>
              <w:rPr>
                <w:rFonts w:hint="eastAsia" w:ascii="Times New Roman" w:hAnsi="Times New Roman" w:eastAsia="仿宋_GB2312" w:cs="Times New Roman"/>
                <w:color w:val="000000"/>
                <w:kern w:val="0"/>
                <w:sz w:val="21"/>
                <w:szCs w:val="21"/>
                <w:lang w:val="en-US" w:eastAsia="zh-CN" w:bidi="ar"/>
              </w:rPr>
            </w:pPr>
            <w:r>
              <w:rPr>
                <w:rFonts w:hint="eastAsia"/>
                <w:color w:val="000000"/>
                <w:kern w:val="0"/>
                <w:sz w:val="21"/>
                <w:szCs w:val="21"/>
                <w:lang w:val="en-US" w:eastAsia="zh-CN" w:bidi="ar"/>
              </w:rPr>
              <w:t>深圳市轨道办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dxa"/>
            <w:tcBorders>
              <w:tl2br w:val="nil"/>
              <w:tr2bl w:val="nil"/>
            </w:tcBorders>
            <w:noWrap w:val="0"/>
            <w:vAlign w:val="center"/>
          </w:tcPr>
          <w:p>
            <w:pPr>
              <w:widowControl/>
              <w:jc w:val="center"/>
              <w:textAlignment w:val="center"/>
              <w:rPr>
                <w:rFonts w:hint="default"/>
                <w:color w:val="000000"/>
                <w:kern w:val="0"/>
                <w:sz w:val="21"/>
                <w:szCs w:val="21"/>
                <w:lang w:val="en-US" w:eastAsia="zh-CN" w:bidi="ar"/>
              </w:rPr>
            </w:pPr>
            <w:r>
              <w:rPr>
                <w:rFonts w:hint="eastAsia"/>
                <w:color w:val="000000"/>
                <w:kern w:val="0"/>
                <w:sz w:val="21"/>
                <w:szCs w:val="21"/>
                <w:lang w:val="en-US" w:eastAsia="zh-CN" w:bidi="ar"/>
              </w:rPr>
              <w:t>29</w:t>
            </w:r>
          </w:p>
        </w:tc>
        <w:tc>
          <w:tcPr>
            <w:tcW w:w="3690" w:type="dxa"/>
            <w:tcBorders>
              <w:tl2br w:val="nil"/>
              <w:tr2bl w:val="nil"/>
            </w:tcBorders>
            <w:noWrap w:val="0"/>
            <w:vAlign w:val="center"/>
          </w:tcPr>
          <w:p>
            <w:pPr>
              <w:spacing w:beforeLines="0" w:afterLines="0"/>
              <w:jc w:val="both"/>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 w:val="21"/>
                <w:szCs w:val="21"/>
              </w:rPr>
              <w:t>深惠城际前海保税区至坪地段</w:t>
            </w:r>
          </w:p>
        </w:tc>
        <w:tc>
          <w:tcPr>
            <w:tcW w:w="3305" w:type="dxa"/>
            <w:tcBorders>
              <w:tl2br w:val="nil"/>
              <w:tr2bl w:val="nil"/>
            </w:tcBorders>
            <w:noWrap w:val="0"/>
            <w:vAlign w:val="center"/>
          </w:tcPr>
          <w:p>
            <w:pPr>
              <w:spacing w:beforeLines="0" w:afterLines="0"/>
              <w:jc w:val="both"/>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 w:val="21"/>
                <w:szCs w:val="21"/>
              </w:rPr>
              <w:t>深圳铁路投资建设集团有限公司</w:t>
            </w:r>
          </w:p>
        </w:tc>
        <w:tc>
          <w:tcPr>
            <w:tcW w:w="1397" w:type="dxa"/>
            <w:tcBorders>
              <w:tl2br w:val="nil"/>
              <w:tr2bl w:val="nil"/>
            </w:tcBorders>
            <w:noWrap w:val="0"/>
            <w:vAlign w:val="center"/>
          </w:tcPr>
          <w:p>
            <w:pPr>
              <w:widowControl/>
              <w:jc w:val="both"/>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深圳市轨道办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dxa"/>
            <w:tcBorders>
              <w:tl2br w:val="nil"/>
              <w:tr2bl w:val="nil"/>
            </w:tcBorders>
            <w:noWrap w:val="0"/>
            <w:vAlign w:val="center"/>
          </w:tcPr>
          <w:p>
            <w:pPr>
              <w:widowControl/>
              <w:jc w:val="center"/>
              <w:textAlignment w:val="center"/>
              <w:rPr>
                <w:rFonts w:hint="default"/>
                <w:color w:val="000000"/>
                <w:kern w:val="0"/>
                <w:sz w:val="21"/>
                <w:szCs w:val="21"/>
                <w:lang w:val="en-US" w:eastAsia="zh-CN" w:bidi="ar"/>
              </w:rPr>
            </w:pPr>
            <w:r>
              <w:rPr>
                <w:rFonts w:hint="eastAsia"/>
                <w:color w:val="000000"/>
                <w:kern w:val="0"/>
                <w:sz w:val="21"/>
                <w:szCs w:val="21"/>
                <w:lang w:val="en-US" w:eastAsia="zh-CN" w:bidi="ar"/>
              </w:rPr>
              <w:t>30</w:t>
            </w:r>
          </w:p>
        </w:tc>
        <w:tc>
          <w:tcPr>
            <w:tcW w:w="3690" w:type="dxa"/>
            <w:tcBorders>
              <w:tl2br w:val="nil"/>
              <w:tr2bl w:val="nil"/>
            </w:tcBorders>
            <w:noWrap w:val="0"/>
            <w:vAlign w:val="center"/>
          </w:tcPr>
          <w:p>
            <w:pPr>
              <w:spacing w:beforeLines="0" w:afterLines="0"/>
              <w:jc w:val="both"/>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 w:val="21"/>
                <w:szCs w:val="21"/>
              </w:rPr>
              <w:t>穗莞深城际深圳机场至前海段</w:t>
            </w:r>
          </w:p>
        </w:tc>
        <w:tc>
          <w:tcPr>
            <w:tcW w:w="3305" w:type="dxa"/>
            <w:tcBorders>
              <w:tl2br w:val="nil"/>
              <w:tr2bl w:val="nil"/>
            </w:tcBorders>
            <w:noWrap w:val="0"/>
            <w:vAlign w:val="center"/>
          </w:tcPr>
          <w:p>
            <w:pPr>
              <w:spacing w:beforeLines="0" w:afterLines="0"/>
              <w:jc w:val="both"/>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 w:val="21"/>
                <w:szCs w:val="21"/>
              </w:rPr>
              <w:t>深圳铁路投资建设集团有限公司</w:t>
            </w:r>
          </w:p>
        </w:tc>
        <w:tc>
          <w:tcPr>
            <w:tcW w:w="1397" w:type="dxa"/>
            <w:tcBorders>
              <w:tl2br w:val="nil"/>
              <w:tr2bl w:val="nil"/>
            </w:tcBorders>
            <w:noWrap w:val="0"/>
            <w:vAlign w:val="center"/>
          </w:tcPr>
          <w:p>
            <w:pPr>
              <w:widowControl/>
              <w:jc w:val="both"/>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深圳市轨道办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dxa"/>
            <w:tcBorders>
              <w:tl2br w:val="nil"/>
              <w:tr2bl w:val="nil"/>
            </w:tcBorders>
            <w:noWrap w:val="0"/>
            <w:vAlign w:val="center"/>
          </w:tcPr>
          <w:p>
            <w:pPr>
              <w:widowControl/>
              <w:jc w:val="center"/>
              <w:textAlignment w:val="center"/>
              <w:rPr>
                <w:rFonts w:hint="default"/>
                <w:color w:val="000000"/>
                <w:kern w:val="0"/>
                <w:sz w:val="21"/>
                <w:szCs w:val="21"/>
                <w:lang w:val="en-US" w:eastAsia="zh-CN" w:bidi="ar"/>
              </w:rPr>
            </w:pPr>
            <w:r>
              <w:rPr>
                <w:rFonts w:hint="eastAsia"/>
                <w:color w:val="000000"/>
                <w:kern w:val="0"/>
                <w:sz w:val="21"/>
                <w:szCs w:val="21"/>
                <w:lang w:val="en-US" w:eastAsia="zh-CN" w:bidi="ar"/>
              </w:rPr>
              <w:t>31</w:t>
            </w:r>
          </w:p>
        </w:tc>
        <w:tc>
          <w:tcPr>
            <w:tcW w:w="3690" w:type="dxa"/>
            <w:tcBorders>
              <w:tl2br w:val="nil"/>
              <w:tr2bl w:val="nil"/>
            </w:tcBorders>
            <w:noWrap w:val="0"/>
            <w:vAlign w:val="center"/>
          </w:tcPr>
          <w:p>
            <w:pPr>
              <w:spacing w:beforeLines="0" w:afterLines="0"/>
              <w:jc w:val="both"/>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 w:val="21"/>
                <w:szCs w:val="21"/>
              </w:rPr>
              <w:t>穗莞深城际前海至皇岗口岸段</w:t>
            </w:r>
          </w:p>
        </w:tc>
        <w:tc>
          <w:tcPr>
            <w:tcW w:w="3305" w:type="dxa"/>
            <w:tcBorders>
              <w:tl2br w:val="nil"/>
              <w:tr2bl w:val="nil"/>
            </w:tcBorders>
            <w:noWrap w:val="0"/>
            <w:vAlign w:val="center"/>
          </w:tcPr>
          <w:p>
            <w:pPr>
              <w:spacing w:beforeLines="0" w:afterLines="0"/>
              <w:jc w:val="both"/>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 w:val="21"/>
                <w:szCs w:val="21"/>
              </w:rPr>
              <w:t>深圳铁路投资建设集团有限公司</w:t>
            </w:r>
          </w:p>
        </w:tc>
        <w:tc>
          <w:tcPr>
            <w:tcW w:w="1397" w:type="dxa"/>
            <w:tcBorders>
              <w:tl2br w:val="nil"/>
              <w:tr2bl w:val="nil"/>
            </w:tcBorders>
            <w:noWrap w:val="0"/>
            <w:vAlign w:val="center"/>
          </w:tcPr>
          <w:p>
            <w:pPr>
              <w:widowControl/>
              <w:jc w:val="both"/>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深圳市轨道办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dxa"/>
            <w:tcBorders>
              <w:tl2br w:val="nil"/>
              <w:tr2bl w:val="nil"/>
            </w:tcBorders>
            <w:noWrap w:val="0"/>
            <w:vAlign w:val="center"/>
          </w:tcPr>
          <w:p>
            <w:pPr>
              <w:widowControl/>
              <w:jc w:val="center"/>
              <w:textAlignment w:val="center"/>
              <w:rPr>
                <w:rFonts w:hint="default"/>
                <w:color w:val="000000"/>
                <w:kern w:val="0"/>
                <w:sz w:val="21"/>
                <w:szCs w:val="21"/>
                <w:lang w:val="en-US" w:eastAsia="zh-CN" w:bidi="ar"/>
              </w:rPr>
            </w:pPr>
            <w:r>
              <w:rPr>
                <w:rFonts w:hint="eastAsia"/>
                <w:color w:val="000000"/>
                <w:kern w:val="0"/>
                <w:sz w:val="21"/>
                <w:szCs w:val="21"/>
                <w:lang w:val="en-US" w:eastAsia="zh-CN" w:bidi="ar"/>
              </w:rPr>
              <w:t>32</w:t>
            </w:r>
          </w:p>
        </w:tc>
        <w:tc>
          <w:tcPr>
            <w:tcW w:w="3690" w:type="dxa"/>
            <w:tcBorders>
              <w:tl2br w:val="nil"/>
              <w:tr2bl w:val="nil"/>
            </w:tcBorders>
            <w:noWrap w:val="0"/>
            <w:vAlign w:val="center"/>
          </w:tcPr>
          <w:p>
            <w:pPr>
              <w:spacing w:beforeLines="0" w:afterLines="0"/>
              <w:jc w:val="both"/>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 w:val="21"/>
                <w:szCs w:val="21"/>
              </w:rPr>
              <w:t>深圳机场至大亚湾城际深圳机场至坪山段</w:t>
            </w:r>
          </w:p>
        </w:tc>
        <w:tc>
          <w:tcPr>
            <w:tcW w:w="3305" w:type="dxa"/>
            <w:tcBorders>
              <w:tl2br w:val="nil"/>
              <w:tr2bl w:val="nil"/>
            </w:tcBorders>
            <w:noWrap w:val="0"/>
            <w:vAlign w:val="center"/>
          </w:tcPr>
          <w:p>
            <w:pPr>
              <w:spacing w:beforeLines="0" w:afterLines="0"/>
              <w:jc w:val="both"/>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 w:val="21"/>
                <w:szCs w:val="21"/>
              </w:rPr>
              <w:t>深圳铁路投资建设集团有限公司</w:t>
            </w:r>
          </w:p>
        </w:tc>
        <w:tc>
          <w:tcPr>
            <w:tcW w:w="1397" w:type="dxa"/>
            <w:tcBorders>
              <w:tl2br w:val="nil"/>
              <w:tr2bl w:val="nil"/>
            </w:tcBorders>
            <w:noWrap w:val="0"/>
            <w:vAlign w:val="center"/>
          </w:tcPr>
          <w:p>
            <w:pPr>
              <w:widowControl/>
              <w:jc w:val="both"/>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深圳市轨道办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dxa"/>
            <w:tcBorders>
              <w:tl2br w:val="nil"/>
              <w:tr2bl w:val="nil"/>
            </w:tcBorders>
            <w:noWrap w:val="0"/>
            <w:vAlign w:val="center"/>
          </w:tcPr>
          <w:p>
            <w:pPr>
              <w:widowControl/>
              <w:jc w:val="center"/>
              <w:textAlignment w:val="center"/>
              <w:rPr>
                <w:rFonts w:hint="default"/>
                <w:color w:val="000000"/>
                <w:kern w:val="0"/>
                <w:sz w:val="21"/>
                <w:szCs w:val="21"/>
                <w:lang w:val="en-US" w:eastAsia="zh-CN" w:bidi="ar"/>
              </w:rPr>
            </w:pPr>
            <w:r>
              <w:rPr>
                <w:rFonts w:hint="eastAsia"/>
                <w:color w:val="000000"/>
                <w:kern w:val="0"/>
                <w:sz w:val="21"/>
                <w:szCs w:val="21"/>
                <w:lang w:val="en-US" w:eastAsia="zh-CN" w:bidi="ar"/>
              </w:rPr>
              <w:t>33</w:t>
            </w:r>
          </w:p>
        </w:tc>
        <w:tc>
          <w:tcPr>
            <w:tcW w:w="3690" w:type="dxa"/>
            <w:tcBorders>
              <w:tl2br w:val="nil"/>
              <w:tr2bl w:val="nil"/>
            </w:tcBorders>
            <w:noWrap w:val="0"/>
            <w:vAlign w:val="center"/>
          </w:tcPr>
          <w:p>
            <w:pPr>
              <w:spacing w:beforeLines="0" w:afterLines="0"/>
              <w:jc w:val="both"/>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 w:val="21"/>
                <w:szCs w:val="21"/>
              </w:rPr>
              <w:t>深惠城际大鹏支线工程</w:t>
            </w:r>
          </w:p>
        </w:tc>
        <w:tc>
          <w:tcPr>
            <w:tcW w:w="3305" w:type="dxa"/>
            <w:tcBorders>
              <w:tl2br w:val="nil"/>
              <w:tr2bl w:val="nil"/>
            </w:tcBorders>
            <w:noWrap w:val="0"/>
            <w:vAlign w:val="center"/>
          </w:tcPr>
          <w:p>
            <w:pPr>
              <w:spacing w:beforeLines="0" w:afterLines="0"/>
              <w:jc w:val="both"/>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 w:val="21"/>
                <w:szCs w:val="21"/>
              </w:rPr>
              <w:t>深圳铁路投资建设集团有限公司</w:t>
            </w:r>
          </w:p>
        </w:tc>
        <w:tc>
          <w:tcPr>
            <w:tcW w:w="1397" w:type="dxa"/>
            <w:tcBorders>
              <w:tl2br w:val="nil"/>
              <w:tr2bl w:val="nil"/>
            </w:tcBorders>
            <w:noWrap w:val="0"/>
            <w:vAlign w:val="center"/>
          </w:tcPr>
          <w:p>
            <w:pPr>
              <w:widowControl/>
              <w:jc w:val="both"/>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深圳市轨道办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dxa"/>
            <w:tcBorders>
              <w:tl2br w:val="nil"/>
              <w:tr2bl w:val="nil"/>
            </w:tcBorders>
            <w:noWrap w:val="0"/>
            <w:vAlign w:val="center"/>
          </w:tcPr>
          <w:p>
            <w:pPr>
              <w:widowControl/>
              <w:jc w:val="center"/>
              <w:textAlignment w:val="center"/>
              <w:rPr>
                <w:rFonts w:hint="default"/>
                <w:color w:val="000000"/>
                <w:kern w:val="0"/>
                <w:sz w:val="21"/>
                <w:szCs w:val="21"/>
                <w:lang w:val="en-US" w:eastAsia="zh-CN" w:bidi="ar"/>
              </w:rPr>
            </w:pPr>
            <w:r>
              <w:rPr>
                <w:rFonts w:hint="eastAsia"/>
                <w:color w:val="000000"/>
                <w:kern w:val="0"/>
                <w:sz w:val="21"/>
                <w:szCs w:val="21"/>
                <w:lang w:val="en-US" w:eastAsia="zh-CN" w:bidi="ar"/>
              </w:rPr>
              <w:t>34</w:t>
            </w:r>
          </w:p>
        </w:tc>
        <w:tc>
          <w:tcPr>
            <w:tcW w:w="3690" w:type="dxa"/>
            <w:tcBorders>
              <w:tl2br w:val="nil"/>
              <w:tr2bl w:val="nil"/>
            </w:tcBorders>
            <w:noWrap w:val="0"/>
            <w:vAlign w:val="center"/>
          </w:tcPr>
          <w:p>
            <w:pPr>
              <w:spacing w:beforeLines="0" w:afterLines="0"/>
              <w:jc w:val="both"/>
              <w:rPr>
                <w:rFonts w:hint="eastAsia" w:ascii="仿宋_GB2312" w:hAnsi="仿宋_GB2312" w:eastAsia="仿宋_GB2312" w:cs="仿宋_GB2312"/>
                <w:color w:val="000000"/>
                <w:kern w:val="2"/>
                <w:sz w:val="21"/>
                <w:szCs w:val="21"/>
                <w:highlight w:val="none"/>
                <w:lang w:val="en-US" w:eastAsia="zh-CN" w:bidi="ar-SA"/>
              </w:rPr>
            </w:pPr>
            <w:r>
              <w:rPr>
                <w:rFonts w:hint="eastAsia" w:ascii="仿宋_GB2312" w:hAnsi="仿宋_GB2312" w:eastAsia="仿宋_GB2312" w:cs="仿宋_GB2312"/>
                <w:color w:val="000000"/>
                <w:sz w:val="21"/>
                <w:szCs w:val="21"/>
                <w:highlight w:val="none"/>
              </w:rPr>
              <w:t>深圳平湖南至盐田港铁路改造工程</w:t>
            </w:r>
          </w:p>
        </w:tc>
        <w:tc>
          <w:tcPr>
            <w:tcW w:w="3305" w:type="dxa"/>
            <w:tcBorders>
              <w:tl2br w:val="nil"/>
              <w:tr2bl w:val="nil"/>
            </w:tcBorders>
            <w:noWrap w:val="0"/>
            <w:vAlign w:val="center"/>
          </w:tcPr>
          <w:p>
            <w:pPr>
              <w:spacing w:beforeLines="0" w:afterLines="0"/>
              <w:jc w:val="both"/>
              <w:rPr>
                <w:rFonts w:hint="eastAsia" w:ascii="仿宋_GB2312" w:hAnsi="仿宋_GB2312" w:eastAsia="仿宋_GB2312" w:cs="仿宋_GB2312"/>
                <w:color w:val="000000"/>
                <w:kern w:val="2"/>
                <w:sz w:val="21"/>
                <w:szCs w:val="21"/>
                <w:highlight w:val="none"/>
                <w:lang w:val="en-US" w:eastAsia="zh-CN" w:bidi="ar-SA"/>
              </w:rPr>
            </w:pPr>
            <w:r>
              <w:rPr>
                <w:rFonts w:hint="eastAsia" w:ascii="仿宋_GB2312" w:hAnsi="仿宋_GB2312" w:eastAsia="仿宋_GB2312" w:cs="仿宋_GB2312"/>
                <w:color w:val="000000"/>
                <w:sz w:val="21"/>
                <w:szCs w:val="21"/>
                <w:highlight w:val="none"/>
              </w:rPr>
              <w:t>深圳市</w:t>
            </w:r>
            <w:r>
              <w:rPr>
                <w:rFonts w:hint="eastAsia" w:ascii="仿宋_GB2312" w:hAnsi="仿宋_GB2312" w:cs="仿宋_GB2312"/>
                <w:color w:val="000000"/>
                <w:sz w:val="21"/>
                <w:szCs w:val="21"/>
                <w:highlight w:val="none"/>
                <w:lang w:eastAsia="zh-CN"/>
              </w:rPr>
              <w:t>地铁集团</w:t>
            </w:r>
          </w:p>
        </w:tc>
        <w:tc>
          <w:tcPr>
            <w:tcW w:w="1397" w:type="dxa"/>
            <w:tcBorders>
              <w:tl2br w:val="nil"/>
              <w:tr2bl w:val="nil"/>
            </w:tcBorders>
            <w:noWrap w:val="0"/>
            <w:vAlign w:val="center"/>
          </w:tcPr>
          <w:p>
            <w:pPr>
              <w:widowControl/>
              <w:jc w:val="both"/>
              <w:textAlignment w:val="center"/>
              <w:rPr>
                <w:rFonts w:hint="eastAsia" w:ascii="仿宋_GB2312" w:hAnsi="仿宋_GB2312" w:eastAsia="仿宋_GB2312" w:cs="仿宋_GB2312"/>
                <w:color w:val="000000"/>
                <w:kern w:val="0"/>
                <w:sz w:val="21"/>
                <w:szCs w:val="21"/>
                <w:highlight w:val="none"/>
                <w:lang w:val="en-US" w:eastAsia="zh-CN" w:bidi="ar"/>
              </w:rPr>
            </w:pPr>
            <w:r>
              <w:rPr>
                <w:rFonts w:hint="eastAsia" w:ascii="仿宋_GB2312" w:hAnsi="仿宋_GB2312" w:eastAsia="仿宋_GB2312" w:cs="仿宋_GB2312"/>
                <w:color w:val="000000"/>
                <w:kern w:val="0"/>
                <w:sz w:val="21"/>
                <w:szCs w:val="21"/>
                <w:highlight w:val="none"/>
                <w:lang w:val="en-US" w:eastAsia="zh-CN" w:bidi="ar"/>
              </w:rPr>
              <w:t>深圳市轨道办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dxa"/>
            <w:tcBorders>
              <w:tl2br w:val="nil"/>
              <w:tr2bl w:val="nil"/>
            </w:tcBorders>
            <w:noWrap w:val="0"/>
            <w:vAlign w:val="center"/>
          </w:tcPr>
          <w:p>
            <w:pPr>
              <w:widowControl/>
              <w:jc w:val="center"/>
              <w:textAlignment w:val="center"/>
              <w:rPr>
                <w:rFonts w:hint="default"/>
                <w:color w:val="000000"/>
                <w:kern w:val="0"/>
                <w:sz w:val="21"/>
                <w:szCs w:val="21"/>
                <w:lang w:val="en-US" w:eastAsia="zh-CN" w:bidi="ar"/>
              </w:rPr>
            </w:pPr>
            <w:r>
              <w:rPr>
                <w:rFonts w:hint="eastAsia"/>
                <w:color w:val="000000"/>
                <w:kern w:val="0"/>
                <w:sz w:val="21"/>
                <w:szCs w:val="21"/>
                <w:lang w:val="en-US" w:eastAsia="zh-CN" w:bidi="ar"/>
              </w:rPr>
              <w:t>35</w:t>
            </w:r>
          </w:p>
        </w:tc>
        <w:tc>
          <w:tcPr>
            <w:tcW w:w="3690" w:type="dxa"/>
            <w:tcBorders>
              <w:tl2br w:val="nil"/>
              <w:tr2bl w:val="nil"/>
            </w:tcBorders>
            <w:noWrap w:val="0"/>
            <w:vAlign w:val="center"/>
          </w:tcPr>
          <w:p>
            <w:pPr>
              <w:widowControl/>
              <w:jc w:val="left"/>
              <w:textAlignment w:val="center"/>
              <w:rPr>
                <w:rFonts w:hint="default" w:ascii="Times New Roman" w:hAnsi="Times New Roman" w:eastAsia="仿宋_GB2312" w:cs="Times New Roman"/>
                <w:color w:val="000000"/>
                <w:kern w:val="0"/>
                <w:sz w:val="21"/>
                <w:szCs w:val="21"/>
                <w:lang w:val="en" w:eastAsia="zh-CN" w:bidi="ar"/>
              </w:rPr>
            </w:pPr>
            <w:r>
              <w:rPr>
                <w:rFonts w:hint="eastAsia"/>
                <w:color w:val="000000"/>
                <w:kern w:val="0"/>
                <w:sz w:val="21"/>
                <w:szCs w:val="21"/>
                <w:lang w:val="en-US" w:eastAsia="zh-CN" w:bidi="ar"/>
              </w:rPr>
              <w:t>新建广梅汕铁路汕头站至广澳港区铁路（代建项目）</w:t>
            </w:r>
          </w:p>
        </w:tc>
        <w:tc>
          <w:tcPr>
            <w:tcW w:w="3305" w:type="dxa"/>
            <w:tcBorders>
              <w:tl2br w:val="nil"/>
              <w:tr2bl w:val="nil"/>
            </w:tcBorders>
            <w:noWrap w:val="0"/>
            <w:vAlign w:val="center"/>
          </w:tcPr>
          <w:p>
            <w:pPr>
              <w:widowControl/>
              <w:jc w:val="left"/>
              <w:textAlignment w:val="center"/>
              <w:rPr>
                <w:rFonts w:hint="eastAsia" w:ascii="Times New Roman" w:hAnsi="Times New Roman" w:eastAsia="仿宋_GB2312" w:cs="Times New Roman"/>
                <w:color w:val="000000"/>
                <w:kern w:val="0"/>
                <w:sz w:val="21"/>
                <w:szCs w:val="21"/>
                <w:lang w:val="en-US" w:eastAsia="zh-CN" w:bidi="ar"/>
              </w:rPr>
            </w:pPr>
            <w:r>
              <w:rPr>
                <w:rFonts w:hint="eastAsia"/>
                <w:color w:val="000000"/>
                <w:kern w:val="0"/>
                <w:sz w:val="21"/>
                <w:szCs w:val="21"/>
                <w:lang w:val="en-US" w:eastAsia="zh-CN" w:bidi="ar"/>
              </w:rPr>
              <w:t>汕头广澳港铁路有限公司</w:t>
            </w:r>
          </w:p>
        </w:tc>
        <w:tc>
          <w:tcPr>
            <w:tcW w:w="1397" w:type="dxa"/>
            <w:tcBorders>
              <w:tl2br w:val="nil"/>
              <w:tr2bl w:val="nil"/>
            </w:tcBorders>
            <w:noWrap w:val="0"/>
            <w:vAlign w:val="center"/>
          </w:tcPr>
          <w:p>
            <w:pPr>
              <w:widowControl/>
              <w:jc w:val="left"/>
              <w:textAlignment w:val="center"/>
              <w:rPr>
                <w:rFonts w:hint="eastAsia" w:ascii="Times New Roman" w:hAnsi="Times New Roman" w:eastAsia="仿宋_GB2312" w:cs="Times New Roman"/>
                <w:color w:val="000000"/>
                <w:kern w:val="0"/>
                <w:sz w:val="21"/>
                <w:szCs w:val="21"/>
                <w:lang w:val="en-US" w:eastAsia="zh-CN" w:bidi="ar"/>
              </w:rPr>
            </w:pPr>
            <w:r>
              <w:rPr>
                <w:rFonts w:hint="eastAsia"/>
                <w:color w:val="000000"/>
                <w:kern w:val="0"/>
                <w:sz w:val="21"/>
                <w:szCs w:val="21"/>
                <w:lang w:val="en-US" w:eastAsia="zh-CN" w:bidi="ar"/>
              </w:rPr>
              <w:t>汕头市交通运输局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dxa"/>
            <w:tcBorders>
              <w:tl2br w:val="nil"/>
              <w:tr2bl w:val="nil"/>
            </w:tcBorders>
            <w:noWrap w:val="0"/>
            <w:vAlign w:val="center"/>
          </w:tcPr>
          <w:p>
            <w:pPr>
              <w:widowControl/>
              <w:jc w:val="center"/>
              <w:textAlignment w:val="center"/>
              <w:rPr>
                <w:rFonts w:hint="default"/>
                <w:color w:val="000000"/>
                <w:kern w:val="0"/>
                <w:sz w:val="21"/>
                <w:szCs w:val="21"/>
                <w:lang w:val="en-US" w:eastAsia="zh-CN" w:bidi="ar"/>
              </w:rPr>
            </w:pPr>
            <w:r>
              <w:rPr>
                <w:rFonts w:hint="eastAsia"/>
                <w:color w:val="000000"/>
                <w:kern w:val="0"/>
                <w:sz w:val="21"/>
                <w:szCs w:val="21"/>
                <w:lang w:val="en-US" w:eastAsia="zh-CN" w:bidi="ar"/>
              </w:rPr>
              <w:t>36</w:t>
            </w:r>
          </w:p>
        </w:tc>
        <w:tc>
          <w:tcPr>
            <w:tcW w:w="3690" w:type="dxa"/>
            <w:tcBorders>
              <w:tl2br w:val="nil"/>
              <w:tr2bl w:val="nil"/>
            </w:tcBorders>
            <w:noWrap w:val="0"/>
            <w:vAlign w:val="center"/>
          </w:tcPr>
          <w:p>
            <w:pPr>
              <w:widowControl/>
              <w:jc w:val="left"/>
              <w:textAlignment w:val="center"/>
              <w:rPr>
                <w:rFonts w:hint="eastAsia" w:ascii="Times New Roman" w:hAnsi="Times New Roman" w:eastAsia="仿宋_GB2312" w:cs="Times New Roman"/>
                <w:color w:val="000000"/>
                <w:kern w:val="0"/>
                <w:sz w:val="21"/>
                <w:szCs w:val="21"/>
                <w:lang w:val="en-US" w:eastAsia="zh-CN" w:bidi="ar"/>
              </w:rPr>
            </w:pPr>
            <w:r>
              <w:rPr>
                <w:rFonts w:hint="eastAsia"/>
                <w:color w:val="000000"/>
                <w:kern w:val="0"/>
                <w:sz w:val="21"/>
                <w:szCs w:val="21"/>
                <w:lang w:val="en-US" w:eastAsia="zh-CN" w:bidi="ar"/>
              </w:rPr>
              <w:t>莞惠城际小金口至惠州北段</w:t>
            </w:r>
          </w:p>
        </w:tc>
        <w:tc>
          <w:tcPr>
            <w:tcW w:w="3305" w:type="dxa"/>
            <w:tcBorders>
              <w:tl2br w:val="nil"/>
              <w:tr2bl w:val="nil"/>
            </w:tcBorders>
            <w:noWrap w:val="0"/>
            <w:vAlign w:val="center"/>
          </w:tcPr>
          <w:p>
            <w:pPr>
              <w:widowControl/>
              <w:jc w:val="left"/>
              <w:textAlignment w:val="center"/>
              <w:rPr>
                <w:rFonts w:hint="eastAsia" w:ascii="Times New Roman" w:hAnsi="Times New Roman" w:eastAsia="仿宋_GB2312" w:cs="Times New Roman"/>
                <w:color w:val="000000"/>
                <w:kern w:val="0"/>
                <w:sz w:val="21"/>
                <w:szCs w:val="21"/>
                <w:lang w:val="en-US" w:eastAsia="zh-CN" w:bidi="ar"/>
              </w:rPr>
            </w:pPr>
            <w:r>
              <w:rPr>
                <w:rFonts w:hint="eastAsia"/>
                <w:color w:val="000000"/>
                <w:kern w:val="0"/>
                <w:sz w:val="21"/>
                <w:szCs w:val="21"/>
                <w:lang w:val="en-US" w:eastAsia="zh-CN" w:bidi="ar"/>
              </w:rPr>
              <w:t>惠州市莞惠城际北延线有限公司</w:t>
            </w:r>
          </w:p>
        </w:tc>
        <w:tc>
          <w:tcPr>
            <w:tcW w:w="1397" w:type="dxa"/>
            <w:tcBorders>
              <w:tl2br w:val="nil"/>
              <w:tr2bl w:val="nil"/>
            </w:tcBorders>
            <w:noWrap w:val="0"/>
            <w:vAlign w:val="center"/>
          </w:tcPr>
          <w:p>
            <w:pPr>
              <w:widowControl/>
              <w:jc w:val="left"/>
              <w:textAlignment w:val="center"/>
              <w:rPr>
                <w:rFonts w:hint="eastAsia" w:ascii="Times New Roman" w:hAnsi="Times New Roman" w:eastAsia="仿宋_GB2312" w:cs="Times New Roman"/>
                <w:color w:val="000000"/>
                <w:kern w:val="0"/>
                <w:sz w:val="21"/>
                <w:szCs w:val="21"/>
                <w:lang w:val="en-US" w:eastAsia="zh-CN" w:bidi="ar"/>
              </w:rPr>
            </w:pPr>
            <w:r>
              <w:rPr>
                <w:rFonts w:hint="eastAsia"/>
                <w:color w:val="000000"/>
                <w:kern w:val="0"/>
                <w:sz w:val="21"/>
                <w:szCs w:val="21"/>
                <w:lang w:val="en-US" w:eastAsia="zh-CN" w:bidi="ar"/>
              </w:rPr>
              <w:t>惠州市交通运输局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dxa"/>
            <w:tcBorders>
              <w:tl2br w:val="nil"/>
              <w:tr2bl w:val="nil"/>
            </w:tcBorders>
            <w:noWrap w:val="0"/>
            <w:vAlign w:val="center"/>
          </w:tcPr>
          <w:p>
            <w:pPr>
              <w:widowControl/>
              <w:jc w:val="center"/>
              <w:textAlignment w:val="center"/>
              <w:rPr>
                <w:rFonts w:hint="default"/>
                <w:color w:val="000000"/>
                <w:kern w:val="0"/>
                <w:sz w:val="21"/>
                <w:szCs w:val="21"/>
                <w:lang w:val="en-US" w:eastAsia="zh-CN" w:bidi="ar"/>
              </w:rPr>
            </w:pPr>
            <w:r>
              <w:rPr>
                <w:rFonts w:hint="eastAsia"/>
                <w:color w:val="000000"/>
                <w:kern w:val="0"/>
                <w:sz w:val="21"/>
                <w:szCs w:val="21"/>
                <w:lang w:val="en-US" w:eastAsia="zh-CN" w:bidi="ar"/>
              </w:rPr>
              <w:t>37</w:t>
            </w:r>
          </w:p>
        </w:tc>
        <w:tc>
          <w:tcPr>
            <w:tcW w:w="3690" w:type="dxa"/>
            <w:tcBorders>
              <w:tl2br w:val="nil"/>
              <w:tr2bl w:val="nil"/>
            </w:tcBorders>
            <w:noWrap w:val="0"/>
            <w:vAlign w:val="center"/>
          </w:tcPr>
          <w:p>
            <w:pPr>
              <w:widowControl/>
              <w:jc w:val="left"/>
              <w:textAlignment w:val="center"/>
              <w:rPr>
                <w:rFonts w:hint="eastAsia" w:ascii="Times New Roman" w:hAnsi="Times New Roman" w:eastAsia="仿宋_GB2312" w:cs="Times New Roman"/>
                <w:color w:val="000000"/>
                <w:kern w:val="0"/>
                <w:sz w:val="21"/>
                <w:szCs w:val="21"/>
                <w:lang w:val="en-US" w:eastAsia="zh-CN" w:bidi="ar"/>
              </w:rPr>
            </w:pPr>
            <w:r>
              <w:rPr>
                <w:rFonts w:hint="eastAsia" w:ascii="Times New Roman" w:hAnsi="Times New Roman" w:eastAsia="仿宋_GB2312" w:cs="Times New Roman"/>
                <w:color w:val="000000"/>
                <w:kern w:val="0"/>
                <w:sz w:val="21"/>
                <w:szCs w:val="21"/>
                <w:lang w:val="en-US" w:eastAsia="zh-CN" w:bidi="ar"/>
              </w:rPr>
              <w:t>湛江宝满港区铁路专用线</w:t>
            </w:r>
            <w:r>
              <w:rPr>
                <w:rFonts w:hint="eastAsia" w:cs="Times New Roman"/>
                <w:color w:val="000000"/>
                <w:kern w:val="0"/>
                <w:sz w:val="21"/>
                <w:szCs w:val="21"/>
                <w:lang w:val="en-US" w:eastAsia="zh-CN" w:bidi="ar"/>
              </w:rPr>
              <w:t>（代建项目）</w:t>
            </w:r>
          </w:p>
        </w:tc>
        <w:tc>
          <w:tcPr>
            <w:tcW w:w="3305" w:type="dxa"/>
            <w:tcBorders>
              <w:tl2br w:val="nil"/>
              <w:tr2bl w:val="nil"/>
            </w:tcBorders>
            <w:noWrap w:val="0"/>
            <w:vAlign w:val="center"/>
          </w:tcPr>
          <w:p>
            <w:pPr>
              <w:widowControl/>
              <w:jc w:val="left"/>
              <w:textAlignment w:val="center"/>
              <w:rPr>
                <w:rFonts w:hint="eastAsia" w:ascii="Times New Roman" w:hAnsi="Times New Roman" w:eastAsia="仿宋_GB2312" w:cs="Times New Roman"/>
                <w:color w:val="000000"/>
                <w:kern w:val="0"/>
                <w:sz w:val="21"/>
                <w:szCs w:val="21"/>
                <w:lang w:val="en-US" w:eastAsia="zh-CN" w:bidi="ar"/>
              </w:rPr>
            </w:pPr>
            <w:r>
              <w:rPr>
                <w:rFonts w:hint="eastAsia" w:ascii="Times New Roman" w:hAnsi="Times New Roman" w:eastAsia="仿宋_GB2312" w:cs="Times New Roman"/>
                <w:color w:val="000000"/>
                <w:kern w:val="0"/>
                <w:sz w:val="21"/>
                <w:szCs w:val="21"/>
                <w:lang w:val="en-US" w:eastAsia="zh-CN" w:bidi="ar"/>
              </w:rPr>
              <w:t>湛江市城市发展集团有限公司</w:t>
            </w:r>
          </w:p>
        </w:tc>
        <w:tc>
          <w:tcPr>
            <w:tcW w:w="1397" w:type="dxa"/>
            <w:tcBorders>
              <w:tl2br w:val="nil"/>
              <w:tr2bl w:val="nil"/>
            </w:tcBorders>
            <w:noWrap w:val="0"/>
            <w:vAlign w:val="center"/>
          </w:tcPr>
          <w:p>
            <w:pPr>
              <w:widowControl/>
              <w:jc w:val="left"/>
              <w:textAlignment w:val="center"/>
              <w:rPr>
                <w:rFonts w:hint="eastAsia" w:ascii="Times New Roman" w:hAnsi="Times New Roman" w:eastAsia="仿宋_GB2312" w:cs="Times New Roman"/>
                <w:color w:val="000000"/>
                <w:kern w:val="0"/>
                <w:sz w:val="21"/>
                <w:szCs w:val="21"/>
                <w:lang w:val="en-US" w:eastAsia="zh-CN" w:bidi="ar"/>
              </w:rPr>
            </w:pPr>
            <w:r>
              <w:rPr>
                <w:rFonts w:hint="eastAsia" w:cs="Times New Roman"/>
                <w:color w:val="000000"/>
                <w:kern w:val="0"/>
                <w:sz w:val="21"/>
                <w:szCs w:val="21"/>
                <w:lang w:val="en-US" w:eastAsia="zh-CN" w:bidi="ar"/>
              </w:rPr>
              <w:t>湛江市交通运输局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dxa"/>
            <w:tcBorders>
              <w:tl2br w:val="nil"/>
              <w:tr2bl w:val="nil"/>
            </w:tcBorders>
            <w:noWrap w:val="0"/>
            <w:vAlign w:val="center"/>
          </w:tcPr>
          <w:p>
            <w:pPr>
              <w:widowControl/>
              <w:jc w:val="center"/>
              <w:textAlignment w:val="center"/>
              <w:rPr>
                <w:rFonts w:hint="default"/>
                <w:color w:val="000000"/>
                <w:kern w:val="0"/>
                <w:sz w:val="21"/>
                <w:szCs w:val="21"/>
                <w:lang w:val="en-US" w:eastAsia="zh-CN" w:bidi="ar"/>
              </w:rPr>
            </w:pPr>
            <w:r>
              <w:rPr>
                <w:rFonts w:hint="eastAsia"/>
                <w:color w:val="000000"/>
                <w:kern w:val="0"/>
                <w:sz w:val="21"/>
                <w:szCs w:val="21"/>
                <w:lang w:val="en-US" w:eastAsia="zh-CN" w:bidi="ar"/>
              </w:rPr>
              <w:t>38</w:t>
            </w:r>
          </w:p>
        </w:tc>
        <w:tc>
          <w:tcPr>
            <w:tcW w:w="3690" w:type="dxa"/>
            <w:tcBorders>
              <w:tl2br w:val="nil"/>
              <w:tr2bl w:val="nil"/>
            </w:tcBorders>
            <w:noWrap w:val="0"/>
            <w:vAlign w:val="center"/>
          </w:tcPr>
          <w:p>
            <w:pPr>
              <w:widowControl/>
              <w:jc w:val="left"/>
              <w:textAlignment w:val="center"/>
              <w:rPr>
                <w:rFonts w:hint="eastAsia"/>
                <w:color w:val="000000"/>
                <w:kern w:val="0"/>
                <w:sz w:val="21"/>
                <w:szCs w:val="21"/>
                <w:lang w:val="en-US" w:eastAsia="zh-CN" w:bidi="ar"/>
              </w:rPr>
            </w:pPr>
            <w:r>
              <w:rPr>
                <w:rFonts w:hint="eastAsia"/>
                <w:color w:val="000000"/>
                <w:kern w:val="0"/>
                <w:sz w:val="21"/>
                <w:szCs w:val="21"/>
                <w:lang w:val="en-US" w:eastAsia="zh-CN" w:bidi="ar"/>
              </w:rPr>
              <w:t>新建铁路茂名港铁路博贺新港区专用线工程（代建项目）</w:t>
            </w:r>
          </w:p>
        </w:tc>
        <w:tc>
          <w:tcPr>
            <w:tcW w:w="3305" w:type="dxa"/>
            <w:tcBorders>
              <w:tl2br w:val="nil"/>
              <w:tr2bl w:val="nil"/>
            </w:tcBorders>
            <w:noWrap w:val="0"/>
            <w:vAlign w:val="center"/>
          </w:tcPr>
          <w:p>
            <w:pPr>
              <w:widowControl/>
              <w:jc w:val="left"/>
              <w:textAlignment w:val="center"/>
              <w:rPr>
                <w:rFonts w:hint="eastAsia"/>
                <w:color w:val="000000"/>
                <w:kern w:val="0"/>
                <w:sz w:val="21"/>
                <w:szCs w:val="21"/>
                <w:lang w:val="en-US" w:eastAsia="zh-CN" w:bidi="ar"/>
              </w:rPr>
            </w:pPr>
            <w:r>
              <w:rPr>
                <w:rFonts w:hint="eastAsia"/>
                <w:color w:val="000000"/>
                <w:kern w:val="0"/>
                <w:sz w:val="21"/>
                <w:szCs w:val="21"/>
                <w:lang w:val="en-US" w:eastAsia="zh-CN" w:bidi="ar"/>
              </w:rPr>
              <w:t>茂名市交通建设投资集团有限公司</w:t>
            </w:r>
          </w:p>
        </w:tc>
        <w:tc>
          <w:tcPr>
            <w:tcW w:w="1397" w:type="dxa"/>
            <w:tcBorders>
              <w:tl2br w:val="nil"/>
              <w:tr2bl w:val="nil"/>
            </w:tcBorders>
            <w:noWrap w:val="0"/>
            <w:vAlign w:val="center"/>
          </w:tcPr>
          <w:p>
            <w:pPr>
              <w:widowControl/>
              <w:jc w:val="left"/>
              <w:textAlignment w:val="center"/>
              <w:rPr>
                <w:rFonts w:hint="eastAsia"/>
                <w:color w:val="000000"/>
                <w:kern w:val="0"/>
                <w:sz w:val="21"/>
                <w:szCs w:val="21"/>
                <w:lang w:val="en-US" w:eastAsia="zh-CN" w:bidi="ar"/>
              </w:rPr>
            </w:pPr>
            <w:r>
              <w:rPr>
                <w:rFonts w:hint="eastAsia"/>
                <w:color w:val="000000"/>
                <w:kern w:val="0"/>
                <w:sz w:val="21"/>
                <w:szCs w:val="21"/>
                <w:lang w:val="en-US" w:eastAsia="zh-CN" w:bidi="ar"/>
              </w:rPr>
              <w:t>茂名市交通运输局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dxa"/>
            <w:tcBorders>
              <w:tl2br w:val="nil"/>
              <w:tr2bl w:val="nil"/>
            </w:tcBorders>
            <w:shd w:val="clear" w:color="auto" w:fill="auto"/>
            <w:noWrap w:val="0"/>
            <w:vAlign w:val="center"/>
          </w:tcPr>
          <w:p>
            <w:pPr>
              <w:widowControl/>
              <w:adjustRightInd w:val="0"/>
              <w:snapToGrid w:val="0"/>
              <w:spacing w:line="240" w:lineRule="exact"/>
              <w:jc w:val="center"/>
              <w:rPr>
                <w:rFonts w:hint="default" w:eastAsia="仿宋_GB2312"/>
                <w:color w:val="000000"/>
                <w:kern w:val="0"/>
                <w:sz w:val="21"/>
                <w:szCs w:val="21"/>
                <w:lang w:val="en-US" w:eastAsia="zh-CN"/>
              </w:rPr>
            </w:pPr>
            <w:r>
              <w:rPr>
                <w:rFonts w:hint="eastAsia"/>
                <w:color w:val="000000"/>
                <w:kern w:val="0"/>
                <w:sz w:val="21"/>
                <w:szCs w:val="21"/>
                <w:lang w:val="en-US" w:eastAsia="zh-CN"/>
              </w:rPr>
              <w:t>39</w:t>
            </w:r>
          </w:p>
        </w:tc>
        <w:tc>
          <w:tcPr>
            <w:tcW w:w="3690" w:type="dxa"/>
            <w:tcBorders>
              <w:tl2br w:val="nil"/>
              <w:tr2bl w:val="nil"/>
            </w:tcBorders>
            <w:shd w:val="clear" w:color="000000" w:fill="FFFFFF"/>
            <w:noWrap w:val="0"/>
            <w:vAlign w:val="center"/>
          </w:tcPr>
          <w:p>
            <w:pPr>
              <w:widowControl/>
              <w:jc w:val="left"/>
              <w:textAlignment w:val="center"/>
              <w:rPr>
                <w:rFonts w:hint="eastAsia"/>
                <w:color w:val="000000"/>
                <w:kern w:val="0"/>
                <w:sz w:val="21"/>
                <w:szCs w:val="21"/>
                <w:lang w:val="en-US" w:eastAsia="zh-CN" w:bidi="ar"/>
              </w:rPr>
            </w:pPr>
            <w:r>
              <w:rPr>
                <w:rFonts w:hint="eastAsia"/>
                <w:color w:val="000000"/>
                <w:kern w:val="0"/>
                <w:sz w:val="21"/>
                <w:szCs w:val="21"/>
                <w:lang w:val="en-US" w:eastAsia="zh-CN" w:bidi="ar"/>
              </w:rPr>
              <w:t>茂名广港码头铁路专用线（代建项目）</w:t>
            </w:r>
          </w:p>
        </w:tc>
        <w:tc>
          <w:tcPr>
            <w:tcW w:w="3305" w:type="dxa"/>
            <w:tcBorders>
              <w:tl2br w:val="nil"/>
              <w:tr2bl w:val="nil"/>
            </w:tcBorders>
            <w:shd w:val="clear" w:color="000000" w:fill="FFFFFF"/>
            <w:noWrap w:val="0"/>
            <w:vAlign w:val="center"/>
          </w:tcPr>
          <w:p>
            <w:pPr>
              <w:widowControl/>
              <w:jc w:val="left"/>
              <w:textAlignment w:val="center"/>
              <w:rPr>
                <w:rFonts w:hint="eastAsia"/>
                <w:color w:val="000000"/>
                <w:kern w:val="0"/>
                <w:sz w:val="21"/>
                <w:szCs w:val="21"/>
                <w:lang w:val="en-US" w:eastAsia="zh-CN" w:bidi="ar"/>
              </w:rPr>
            </w:pPr>
            <w:r>
              <w:rPr>
                <w:rFonts w:hint="eastAsia"/>
                <w:color w:val="000000"/>
                <w:kern w:val="0"/>
                <w:sz w:val="21"/>
                <w:szCs w:val="21"/>
                <w:lang w:val="en-US" w:eastAsia="zh-CN" w:bidi="ar"/>
              </w:rPr>
              <w:t>茂名广港码头有限公司</w:t>
            </w:r>
          </w:p>
        </w:tc>
        <w:tc>
          <w:tcPr>
            <w:tcW w:w="1397" w:type="dxa"/>
            <w:tcBorders>
              <w:tl2br w:val="nil"/>
              <w:tr2bl w:val="nil"/>
            </w:tcBorders>
            <w:noWrap w:val="0"/>
            <w:vAlign w:val="center"/>
          </w:tcPr>
          <w:p>
            <w:pPr>
              <w:widowControl/>
              <w:jc w:val="left"/>
              <w:textAlignment w:val="center"/>
              <w:rPr>
                <w:rFonts w:hint="eastAsia"/>
                <w:color w:val="000000"/>
                <w:kern w:val="0"/>
                <w:sz w:val="21"/>
                <w:szCs w:val="21"/>
                <w:lang w:val="en-US" w:eastAsia="zh-CN" w:bidi="ar"/>
              </w:rPr>
            </w:pPr>
            <w:r>
              <w:rPr>
                <w:rFonts w:hint="eastAsia"/>
                <w:color w:val="000000"/>
                <w:kern w:val="0"/>
                <w:sz w:val="21"/>
                <w:szCs w:val="21"/>
                <w:lang w:val="en-US" w:eastAsia="zh-CN" w:bidi="ar"/>
              </w:rPr>
              <w:t>茂名市交通运输局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dxa"/>
            <w:tcBorders>
              <w:tl2br w:val="nil"/>
              <w:tr2bl w:val="nil"/>
            </w:tcBorders>
            <w:shd w:val="clear" w:color="auto" w:fill="auto"/>
            <w:noWrap w:val="0"/>
            <w:vAlign w:val="center"/>
          </w:tcPr>
          <w:p>
            <w:pPr>
              <w:widowControl/>
              <w:adjustRightInd w:val="0"/>
              <w:snapToGrid w:val="0"/>
              <w:spacing w:line="240" w:lineRule="exact"/>
              <w:jc w:val="center"/>
              <w:rPr>
                <w:rFonts w:hint="default" w:eastAsia="仿宋_GB2312"/>
                <w:color w:val="000000"/>
                <w:kern w:val="0"/>
                <w:sz w:val="21"/>
                <w:szCs w:val="21"/>
                <w:lang w:val="en-US" w:eastAsia="zh-CN"/>
              </w:rPr>
            </w:pPr>
            <w:r>
              <w:rPr>
                <w:rFonts w:hint="eastAsia"/>
                <w:color w:val="000000"/>
                <w:kern w:val="0"/>
                <w:sz w:val="21"/>
                <w:szCs w:val="21"/>
                <w:lang w:val="en-US" w:eastAsia="zh-CN"/>
              </w:rPr>
              <w:t>40</w:t>
            </w:r>
          </w:p>
        </w:tc>
        <w:tc>
          <w:tcPr>
            <w:tcW w:w="3690" w:type="dxa"/>
            <w:tcBorders>
              <w:tl2br w:val="nil"/>
              <w:tr2bl w:val="nil"/>
            </w:tcBorders>
            <w:shd w:val="clear" w:color="000000" w:fill="FFFFFF"/>
            <w:noWrap w:val="0"/>
            <w:vAlign w:val="center"/>
          </w:tcPr>
          <w:p>
            <w:pPr>
              <w:widowControl/>
              <w:jc w:val="left"/>
              <w:textAlignment w:val="center"/>
              <w:rPr>
                <w:rFonts w:hint="eastAsia"/>
                <w:color w:val="000000"/>
                <w:kern w:val="0"/>
                <w:sz w:val="21"/>
                <w:szCs w:val="21"/>
                <w:lang w:val="en-US" w:eastAsia="zh-CN" w:bidi="ar"/>
              </w:rPr>
            </w:pPr>
            <w:r>
              <w:rPr>
                <w:rFonts w:hint="eastAsia"/>
                <w:color w:val="000000"/>
                <w:kern w:val="0"/>
                <w:sz w:val="21"/>
                <w:szCs w:val="21"/>
                <w:lang w:val="en-US" w:eastAsia="zh-CN" w:bidi="ar"/>
              </w:rPr>
              <w:t>广东南海一汽大众铁路专用线工程</w:t>
            </w:r>
          </w:p>
        </w:tc>
        <w:tc>
          <w:tcPr>
            <w:tcW w:w="3305" w:type="dxa"/>
            <w:tcBorders>
              <w:tl2br w:val="nil"/>
              <w:tr2bl w:val="nil"/>
            </w:tcBorders>
            <w:shd w:val="clear" w:color="000000" w:fill="FFFFFF"/>
            <w:noWrap w:val="0"/>
            <w:vAlign w:val="center"/>
          </w:tcPr>
          <w:p>
            <w:pPr>
              <w:widowControl/>
              <w:jc w:val="left"/>
              <w:textAlignment w:val="center"/>
              <w:rPr>
                <w:rFonts w:hint="eastAsia"/>
                <w:color w:val="000000"/>
                <w:kern w:val="0"/>
                <w:sz w:val="21"/>
                <w:szCs w:val="21"/>
                <w:lang w:val="en-US" w:eastAsia="zh-CN" w:bidi="ar"/>
              </w:rPr>
            </w:pPr>
            <w:r>
              <w:rPr>
                <w:rFonts w:hint="eastAsia"/>
                <w:color w:val="000000"/>
                <w:kern w:val="0"/>
                <w:sz w:val="21"/>
                <w:szCs w:val="21"/>
                <w:lang w:val="en-US" w:eastAsia="zh-CN" w:bidi="ar"/>
              </w:rPr>
              <w:t>佛山市南海区铁路投资有限公司</w:t>
            </w:r>
          </w:p>
        </w:tc>
        <w:tc>
          <w:tcPr>
            <w:tcW w:w="1397" w:type="dxa"/>
            <w:tcBorders>
              <w:tl2br w:val="nil"/>
              <w:tr2bl w:val="nil"/>
            </w:tcBorders>
            <w:noWrap w:val="0"/>
            <w:vAlign w:val="center"/>
          </w:tcPr>
          <w:p>
            <w:pPr>
              <w:widowControl/>
              <w:jc w:val="left"/>
              <w:textAlignment w:val="center"/>
              <w:rPr>
                <w:rFonts w:hint="eastAsia"/>
                <w:color w:val="000000"/>
                <w:kern w:val="0"/>
                <w:sz w:val="21"/>
                <w:szCs w:val="21"/>
                <w:lang w:val="en-US" w:eastAsia="zh-CN" w:bidi="ar"/>
              </w:rPr>
            </w:pPr>
            <w:r>
              <w:rPr>
                <w:rFonts w:hint="eastAsia"/>
                <w:color w:val="000000"/>
                <w:kern w:val="0"/>
                <w:sz w:val="21"/>
                <w:szCs w:val="21"/>
                <w:lang w:val="en-US" w:eastAsia="zh-CN" w:bidi="ar"/>
              </w:rPr>
              <w:t>佛山市轨道交通局</w:t>
            </w:r>
          </w:p>
        </w:tc>
      </w:tr>
    </w:tbl>
    <w:p>
      <w:pPr>
        <w:adjustRightInd w:val="0"/>
        <w:snapToGrid w:val="0"/>
        <w:spacing w:line="360" w:lineRule="exact"/>
        <w:rPr>
          <w:rFonts w:hint="eastAsia" w:ascii="仿宋_GB2312" w:hAnsi="仿宋" w:cs="宋体"/>
          <w:kern w:val="0"/>
          <w:sz w:val="24"/>
          <w:szCs w:val="24"/>
        </w:rPr>
      </w:pPr>
      <w:r>
        <w:rPr>
          <w:rFonts w:hint="eastAsia" w:ascii="仿宋_GB2312" w:hAnsi="仿宋" w:cs="宋体"/>
          <w:kern w:val="0"/>
          <w:sz w:val="24"/>
          <w:szCs w:val="24"/>
        </w:rPr>
        <w:t>说明：</w:t>
      </w:r>
    </w:p>
    <w:p>
      <w:pPr>
        <w:adjustRightInd w:val="0"/>
        <w:snapToGrid w:val="0"/>
        <w:spacing w:line="360" w:lineRule="exact"/>
        <w:ind w:firstLine="480" w:firstLineChars="200"/>
        <w:rPr>
          <w:rFonts w:hint="eastAsia" w:ascii="仿宋_GB2312" w:hAnsi="仿宋" w:cs="宋体"/>
          <w:kern w:val="0"/>
          <w:sz w:val="24"/>
          <w:szCs w:val="24"/>
        </w:rPr>
      </w:pPr>
      <w:r>
        <w:rPr>
          <w:rFonts w:hint="eastAsia" w:ascii="仿宋_GB2312" w:hAnsi="仿宋" w:cs="宋体"/>
          <w:kern w:val="0"/>
          <w:sz w:val="24"/>
          <w:szCs w:val="24"/>
        </w:rPr>
        <w:t>1.202</w:t>
      </w:r>
      <w:r>
        <w:rPr>
          <w:rFonts w:hint="default" w:ascii="仿宋_GB2312" w:hAnsi="仿宋" w:cs="宋体"/>
          <w:kern w:val="0"/>
          <w:sz w:val="24"/>
          <w:szCs w:val="24"/>
          <w:lang w:val="en" w:eastAsia="zh-CN"/>
        </w:rPr>
        <w:t>3</w:t>
      </w:r>
      <w:r>
        <w:rPr>
          <w:rFonts w:hint="eastAsia" w:ascii="仿宋_GB2312" w:hAnsi="仿宋" w:cs="宋体"/>
          <w:kern w:val="0"/>
          <w:sz w:val="24"/>
          <w:szCs w:val="24"/>
        </w:rPr>
        <w:t>年新开工</w:t>
      </w:r>
      <w:r>
        <w:rPr>
          <w:rFonts w:hint="eastAsia" w:ascii="仿宋_GB2312" w:hAnsi="仿宋" w:cs="宋体"/>
          <w:kern w:val="0"/>
          <w:sz w:val="24"/>
          <w:szCs w:val="24"/>
          <w:lang w:eastAsia="zh-CN"/>
        </w:rPr>
        <w:t>铁路</w:t>
      </w:r>
      <w:r>
        <w:rPr>
          <w:rFonts w:hint="eastAsia" w:ascii="仿宋_GB2312" w:hAnsi="仿宋" w:cs="宋体"/>
          <w:kern w:val="0"/>
          <w:sz w:val="24"/>
          <w:szCs w:val="24"/>
        </w:rPr>
        <w:t>项目中，如施工单位无实际工程量的，则不进行施工、监理企业以及试验检测机构信用评价，仅对有设计工作量的设计企业进行评价。</w:t>
      </w:r>
      <w:r>
        <w:rPr>
          <w:rFonts w:hint="eastAsia" w:ascii="仿宋_GB2312" w:hAnsi="仿宋" w:cs="宋体"/>
          <w:kern w:val="0"/>
          <w:sz w:val="24"/>
          <w:szCs w:val="24"/>
          <w:lang w:val="en-US" w:eastAsia="zh-CN"/>
        </w:rPr>
        <w:t>收尾</w:t>
      </w:r>
      <w:r>
        <w:rPr>
          <w:rFonts w:hint="eastAsia" w:ascii="仿宋_GB2312" w:hAnsi="仿宋" w:cs="宋体"/>
          <w:kern w:val="0"/>
          <w:sz w:val="24"/>
          <w:szCs w:val="24"/>
          <w:lang w:eastAsia="zh-CN"/>
        </w:rPr>
        <w:t>铁路</w:t>
      </w:r>
      <w:r>
        <w:rPr>
          <w:rFonts w:hint="eastAsia" w:ascii="仿宋_GB2312" w:hAnsi="仿宋" w:cs="宋体"/>
          <w:kern w:val="0"/>
          <w:sz w:val="24"/>
          <w:szCs w:val="24"/>
          <w:lang w:val="en-US" w:eastAsia="zh-CN"/>
        </w:rPr>
        <w:t>项目中如</w:t>
      </w:r>
      <w:r>
        <w:rPr>
          <w:rFonts w:hint="eastAsia" w:ascii="仿宋_GB2312" w:hAnsi="仿宋" w:cs="宋体"/>
          <w:kern w:val="0"/>
          <w:sz w:val="24"/>
          <w:szCs w:val="24"/>
        </w:rPr>
        <w:t>施工</w:t>
      </w:r>
      <w:r>
        <w:rPr>
          <w:rFonts w:hint="eastAsia" w:ascii="仿宋_GB2312" w:hAnsi="仿宋" w:cs="宋体"/>
          <w:kern w:val="0"/>
          <w:sz w:val="24"/>
          <w:szCs w:val="24"/>
          <w:lang w:val="en-US" w:eastAsia="zh-CN"/>
        </w:rPr>
        <w:t>标段</w:t>
      </w:r>
      <w:r>
        <w:rPr>
          <w:rFonts w:hint="eastAsia" w:ascii="仿宋_GB2312" w:hAnsi="仿宋" w:cs="宋体"/>
          <w:kern w:val="0"/>
          <w:sz w:val="24"/>
          <w:szCs w:val="24"/>
        </w:rPr>
        <w:t>无实际工程量的，则</w:t>
      </w:r>
      <w:r>
        <w:rPr>
          <w:rFonts w:hint="eastAsia" w:ascii="仿宋_GB2312" w:hAnsi="仿宋" w:cs="宋体"/>
          <w:kern w:val="0"/>
          <w:sz w:val="24"/>
          <w:szCs w:val="24"/>
          <w:lang w:val="en-US" w:eastAsia="zh-CN"/>
        </w:rPr>
        <w:t>不对相应的设计、</w:t>
      </w:r>
      <w:r>
        <w:rPr>
          <w:rFonts w:hint="eastAsia" w:ascii="仿宋_GB2312" w:hAnsi="仿宋" w:cs="宋体"/>
          <w:kern w:val="0"/>
          <w:sz w:val="24"/>
          <w:szCs w:val="24"/>
        </w:rPr>
        <w:t>施工、监理企业以及试验检测机构</w:t>
      </w:r>
      <w:r>
        <w:rPr>
          <w:rFonts w:hint="eastAsia" w:ascii="仿宋_GB2312" w:hAnsi="仿宋" w:cs="宋体"/>
          <w:kern w:val="0"/>
          <w:sz w:val="24"/>
          <w:szCs w:val="24"/>
          <w:lang w:val="en-US" w:eastAsia="zh-CN"/>
        </w:rPr>
        <w:t>进行</w:t>
      </w:r>
      <w:r>
        <w:rPr>
          <w:rFonts w:hint="eastAsia" w:ascii="仿宋_GB2312" w:hAnsi="仿宋" w:cs="宋体"/>
          <w:kern w:val="0"/>
          <w:sz w:val="24"/>
          <w:szCs w:val="24"/>
        </w:rPr>
        <w:t>信用评价</w:t>
      </w:r>
      <w:r>
        <w:rPr>
          <w:rFonts w:hint="eastAsia" w:ascii="仿宋_GB2312" w:hAnsi="仿宋" w:cs="宋体"/>
          <w:kern w:val="0"/>
          <w:sz w:val="24"/>
          <w:szCs w:val="24"/>
          <w:lang w:eastAsia="zh-CN"/>
        </w:rPr>
        <w:t>。</w:t>
      </w:r>
    </w:p>
    <w:p>
      <w:pPr>
        <w:numPr>
          <w:ilvl w:val="0"/>
          <w:numId w:val="0"/>
        </w:numPr>
        <w:adjustRightInd w:val="0"/>
        <w:snapToGrid w:val="0"/>
        <w:spacing w:line="360" w:lineRule="exact"/>
        <w:ind w:firstLine="480" w:firstLineChars="200"/>
        <w:rPr>
          <w:rFonts w:hint="eastAsia" w:ascii="仿宋_GB2312" w:hAnsi="仿宋" w:cs="宋体"/>
          <w:kern w:val="0"/>
          <w:sz w:val="24"/>
          <w:szCs w:val="24"/>
          <w:lang w:eastAsia="zh-CN"/>
        </w:rPr>
      </w:pPr>
      <w:r>
        <w:rPr>
          <w:rFonts w:hint="eastAsia" w:ascii="仿宋_GB2312" w:hAnsi="仿宋" w:cs="宋体"/>
          <w:kern w:val="0"/>
          <w:sz w:val="24"/>
          <w:szCs w:val="24"/>
          <w:lang w:val="en-US" w:eastAsia="zh-CN"/>
        </w:rPr>
        <w:t>2.</w:t>
      </w:r>
      <w:r>
        <w:rPr>
          <w:rFonts w:hint="eastAsia" w:ascii="仿宋_GB2312" w:hAnsi="仿宋" w:cs="宋体"/>
          <w:kern w:val="0"/>
          <w:sz w:val="24"/>
          <w:szCs w:val="24"/>
          <w:lang w:eastAsia="zh-CN"/>
        </w:rPr>
        <w:t>关于</w:t>
      </w:r>
      <w:r>
        <w:rPr>
          <w:rFonts w:hint="eastAsia" w:ascii="仿宋_GB2312" w:hAnsi="仿宋" w:cs="宋体"/>
          <w:kern w:val="0"/>
          <w:sz w:val="24"/>
          <w:szCs w:val="24"/>
          <w:lang w:val="en-US" w:eastAsia="zh-CN"/>
        </w:rPr>
        <w:t>广州（新塘）至汕尾铁路、梅州至龙川铁路、新建珠海至肇庆高铁珠海至江门段、新建珠海至肇庆高铁高明至肇庆东段、深圳至深汕合作区铁路、广州南至广州站联络线、新建广梅汕铁路汕头站至广澳港区铁路、新建铁路茂名港铁路博贺新港区专用线工程、茂名广港码头铁路专用线、湛江宝满港区铁路专用线等</w:t>
      </w:r>
      <w:r>
        <w:rPr>
          <w:rFonts w:hint="eastAsia" w:ascii="仿宋_GB2312" w:hAnsi="仿宋" w:cs="宋体"/>
          <w:kern w:val="0"/>
          <w:sz w:val="24"/>
          <w:szCs w:val="24"/>
          <w:lang w:eastAsia="zh-CN"/>
        </w:rPr>
        <w:t>代建项目的代建单位应积极配合项目法人开展信用评价，并提供有关项目建设管理资料，如项目代建单位未提供有关项目建设管理资料导致项目建设管理行为扣分的，或不配合信用评价工作的，项目法人单位应</w:t>
      </w:r>
      <w:r>
        <w:rPr>
          <w:rFonts w:hint="default" w:ascii="仿宋_GB2312" w:hAnsi="仿宋" w:cs="宋体"/>
          <w:kern w:val="0"/>
          <w:sz w:val="24"/>
          <w:szCs w:val="24"/>
          <w:lang w:eastAsia="zh-CN"/>
        </w:rPr>
        <w:t>及时上报。</w:t>
      </w:r>
    </w:p>
    <w:p>
      <w:pPr>
        <w:numPr>
          <w:ilvl w:val="0"/>
          <w:numId w:val="0"/>
        </w:numPr>
        <w:adjustRightInd w:val="0"/>
        <w:snapToGrid w:val="0"/>
        <w:spacing w:line="360" w:lineRule="exact"/>
        <w:ind w:firstLine="480" w:firstLineChars="200"/>
        <w:rPr>
          <w:rFonts w:hint="eastAsia" w:ascii="仿宋_GB2312" w:hAnsi="仿宋" w:cs="宋体"/>
          <w:kern w:val="0"/>
          <w:sz w:val="24"/>
          <w:szCs w:val="24"/>
          <w:lang w:eastAsia="zh-CN"/>
        </w:rPr>
      </w:pPr>
      <w:r>
        <w:rPr>
          <w:rFonts w:hint="eastAsia" w:ascii="仿宋_GB2312" w:hAnsi="仿宋" w:cs="宋体"/>
          <w:kern w:val="0"/>
          <w:sz w:val="24"/>
          <w:szCs w:val="24"/>
          <w:lang w:val="en-US" w:eastAsia="zh-CN"/>
        </w:rPr>
        <w:t>3.南沙至珠海（中山）城际万顷沙至兴中段涉及广州、中山等地市，广佛环线佛山西至广州北段涉及广州、佛山等地市，</w:t>
      </w:r>
      <w:r>
        <w:rPr>
          <w:rFonts w:hint="default" w:ascii="仿宋_GB2312" w:hAnsi="仿宋" w:cs="宋体"/>
          <w:kern w:val="0"/>
          <w:sz w:val="24"/>
          <w:szCs w:val="24"/>
          <w:lang w:eastAsia="zh-CN"/>
        </w:rPr>
        <w:t>广州、佛山、中山等地市铁路建设主管部门分别负责各自市域内参评标段评价，项目建设、勘察设计等单独一个地市无法完成全部评价的，则由广州市交通运输局统筹汇总并</w:t>
      </w:r>
      <w:r>
        <w:rPr>
          <w:rFonts w:hint="eastAsia" w:ascii="仿宋_GB2312" w:hAnsi="仿宋" w:cs="宋体"/>
          <w:kern w:val="0"/>
          <w:sz w:val="24"/>
          <w:szCs w:val="24"/>
        </w:rPr>
        <w:t>负责在系统提交审核并盖章后报厅</w:t>
      </w:r>
      <w:r>
        <w:rPr>
          <w:rFonts w:hint="default" w:ascii="仿宋_GB2312" w:hAnsi="仿宋" w:cs="宋体"/>
          <w:kern w:val="0"/>
          <w:sz w:val="24"/>
          <w:szCs w:val="24"/>
          <w:lang w:eastAsia="zh-CN"/>
        </w:rPr>
        <w:t>，佛山轨道交通局、中山交通运输局将相关评价扣分资料提交广州市交通运输局，并同步抄送省厅。某一标段跨两个地市的，评价系统不对该标段进行拆分，由该标段工程规模大或里程长的地市牵头负责评价。</w:t>
      </w:r>
    </w:p>
    <w:p>
      <w:pPr>
        <w:adjustRightInd w:val="0"/>
        <w:snapToGrid w:val="0"/>
        <w:spacing w:line="360" w:lineRule="exact"/>
        <w:ind w:firstLine="480" w:firstLineChars="200"/>
        <w:rPr>
          <w:rFonts w:hint="eastAsia" w:ascii="楷体_GB2312" w:eastAsia="楷体_GB2312"/>
          <w:sz w:val="28"/>
          <w:szCs w:val="28"/>
        </w:rPr>
      </w:pPr>
      <w:r>
        <w:rPr>
          <w:rFonts w:hint="eastAsia" w:ascii="仿宋_GB2312" w:hAnsi="仿宋" w:cs="宋体"/>
          <w:kern w:val="0"/>
          <w:sz w:val="24"/>
          <w:szCs w:val="24"/>
          <w:lang w:val="en-US" w:eastAsia="zh-CN"/>
        </w:rPr>
        <w:t>4</w:t>
      </w:r>
      <w:r>
        <w:rPr>
          <w:rFonts w:hint="eastAsia" w:ascii="仿宋_GB2312" w:hAnsi="仿宋" w:cs="宋体"/>
          <w:kern w:val="0"/>
          <w:sz w:val="24"/>
          <w:szCs w:val="24"/>
        </w:rPr>
        <w:t>.如本表有遗漏的</w:t>
      </w:r>
      <w:r>
        <w:rPr>
          <w:rFonts w:hint="eastAsia" w:ascii="仿宋_GB2312" w:hAnsi="仿宋" w:cs="宋体"/>
          <w:kern w:val="0"/>
          <w:sz w:val="24"/>
          <w:szCs w:val="24"/>
          <w:lang w:eastAsia="zh-CN"/>
        </w:rPr>
        <w:t>省管铁路</w:t>
      </w:r>
      <w:r>
        <w:rPr>
          <w:rFonts w:hint="eastAsia" w:ascii="仿宋_GB2312" w:hAnsi="仿宋" w:cs="宋体"/>
          <w:kern w:val="0"/>
          <w:sz w:val="24"/>
          <w:szCs w:val="24"/>
        </w:rPr>
        <w:t>建设项目或信息有误的，请及时与厅</w:t>
      </w:r>
      <w:r>
        <w:rPr>
          <w:rFonts w:hint="eastAsia" w:ascii="仿宋_GB2312" w:hAnsi="仿宋" w:cs="宋体"/>
          <w:kern w:val="0"/>
          <w:sz w:val="24"/>
          <w:szCs w:val="24"/>
          <w:lang w:eastAsia="zh-CN"/>
        </w:rPr>
        <w:t>地方铁路</w:t>
      </w:r>
      <w:r>
        <w:rPr>
          <w:rFonts w:hint="eastAsia" w:ascii="仿宋_GB2312" w:hAnsi="仿宋" w:cs="宋体"/>
          <w:kern w:val="0"/>
          <w:sz w:val="24"/>
          <w:szCs w:val="24"/>
        </w:rPr>
        <w:t>处联系更正，以免影响信用评价工作。</w:t>
      </w:r>
    </w:p>
    <w:p>
      <w:pPr>
        <w:adjustRightInd w:val="0"/>
        <w:snapToGrid w:val="0"/>
        <w:spacing w:line="500" w:lineRule="atLeast"/>
        <w:jc w:val="left"/>
        <w:rPr>
          <w:rFonts w:hint="eastAsia" w:ascii="楷体_GB2312" w:eastAsia="楷体_GB2312"/>
          <w:sz w:val="28"/>
          <w:szCs w:val="28"/>
        </w:rPr>
      </w:pPr>
    </w:p>
    <w:p>
      <w:pPr>
        <w:adjustRightInd w:val="0"/>
        <w:snapToGrid w:val="0"/>
        <w:spacing w:line="500" w:lineRule="atLeast"/>
        <w:jc w:val="left"/>
        <w:rPr>
          <w:rFonts w:hint="eastAsia" w:ascii="楷体_GB2312" w:eastAsia="楷体_GB2312"/>
          <w:sz w:val="28"/>
          <w:szCs w:val="28"/>
        </w:rPr>
      </w:pPr>
      <w:r>
        <w:rPr>
          <w:rFonts w:hint="eastAsia" w:ascii="楷体_GB2312" w:eastAsia="楷体_GB2312"/>
          <w:sz w:val="28"/>
          <w:szCs w:val="28"/>
        </w:rPr>
        <w:t>二、202</w:t>
      </w:r>
      <w:r>
        <w:rPr>
          <w:rFonts w:hint="eastAsia" w:ascii="楷体_GB2312" w:eastAsia="楷体_GB2312"/>
          <w:sz w:val="28"/>
          <w:szCs w:val="28"/>
          <w:lang w:val="en-US" w:eastAsia="zh-CN"/>
        </w:rPr>
        <w:t>3</w:t>
      </w:r>
      <w:r>
        <w:rPr>
          <w:rFonts w:hint="eastAsia" w:ascii="楷体_GB2312" w:eastAsia="楷体_GB2312"/>
          <w:sz w:val="28"/>
          <w:szCs w:val="28"/>
        </w:rPr>
        <w:t>年</w:t>
      </w:r>
      <w:r>
        <w:rPr>
          <w:rFonts w:hint="eastAsia" w:ascii="楷体_GB2312" w:eastAsia="楷体_GB2312"/>
          <w:sz w:val="28"/>
          <w:szCs w:val="28"/>
          <w:lang w:eastAsia="zh-CN"/>
        </w:rPr>
        <w:t>仅开展设计工作</w:t>
      </w:r>
      <w:r>
        <w:rPr>
          <w:rFonts w:hint="eastAsia" w:ascii="楷体_GB2312" w:eastAsia="楷体_GB2312"/>
          <w:sz w:val="28"/>
          <w:szCs w:val="28"/>
        </w:rPr>
        <w:t>的</w:t>
      </w:r>
      <w:r>
        <w:rPr>
          <w:rFonts w:hint="eastAsia" w:ascii="楷体_GB2312" w:eastAsia="楷体_GB2312"/>
          <w:sz w:val="28"/>
          <w:szCs w:val="28"/>
          <w:lang w:eastAsia="zh-CN"/>
        </w:rPr>
        <w:t>省管铁路</w:t>
      </w:r>
      <w:r>
        <w:rPr>
          <w:rFonts w:hint="eastAsia" w:ascii="楷体_GB2312" w:eastAsia="楷体_GB2312"/>
          <w:sz w:val="28"/>
          <w:szCs w:val="28"/>
        </w:rPr>
        <w:t>项目（仅设计企业参评）</w:t>
      </w:r>
    </w:p>
    <w:tbl>
      <w:tblPr>
        <w:tblStyle w:val="2"/>
        <w:tblW w:w="91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3523"/>
        <w:gridCol w:w="3342"/>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9" w:type="dxa"/>
            <w:noWrap w:val="0"/>
            <w:vAlign w:val="center"/>
          </w:tcPr>
          <w:p>
            <w:pPr>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序号</w:t>
            </w:r>
          </w:p>
        </w:tc>
        <w:tc>
          <w:tcPr>
            <w:tcW w:w="3523" w:type="dxa"/>
            <w:noWrap w:val="0"/>
            <w:vAlign w:val="center"/>
          </w:tcPr>
          <w:p>
            <w:pPr>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项目名称</w:t>
            </w:r>
          </w:p>
        </w:tc>
        <w:tc>
          <w:tcPr>
            <w:tcW w:w="3342" w:type="dxa"/>
            <w:noWrap w:val="0"/>
            <w:vAlign w:val="center"/>
          </w:tcPr>
          <w:p>
            <w:pPr>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项目建设</w:t>
            </w:r>
            <w:r>
              <w:rPr>
                <w:rFonts w:hint="eastAsia" w:ascii="黑体" w:hAnsi="黑体" w:eastAsia="黑体" w:cs="黑体"/>
                <w:bCs/>
                <w:color w:val="000000"/>
                <w:kern w:val="0"/>
                <w:sz w:val="21"/>
                <w:szCs w:val="21"/>
                <w:lang w:eastAsia="zh-CN"/>
              </w:rPr>
              <w:t>（代建）</w:t>
            </w:r>
            <w:r>
              <w:rPr>
                <w:rFonts w:hint="eastAsia" w:ascii="黑体" w:hAnsi="黑体" w:eastAsia="黑体" w:cs="黑体"/>
                <w:bCs/>
                <w:color w:val="000000"/>
                <w:kern w:val="0"/>
                <w:sz w:val="21"/>
                <w:szCs w:val="21"/>
              </w:rPr>
              <w:t>单位</w:t>
            </w:r>
          </w:p>
        </w:tc>
        <w:tc>
          <w:tcPr>
            <w:tcW w:w="1530" w:type="dxa"/>
            <w:noWrap w:val="0"/>
            <w:vAlign w:val="center"/>
          </w:tcPr>
          <w:p>
            <w:pPr>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上级管理单位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9" w:type="dxa"/>
            <w:noWrap w:val="0"/>
            <w:vAlign w:val="center"/>
          </w:tcPr>
          <w:p>
            <w:pPr>
              <w:widowControl/>
              <w:jc w:val="center"/>
              <w:textAlignment w:val="center"/>
              <w:rPr>
                <w:rFonts w:hint="eastAsia"/>
                <w:color w:val="000000"/>
                <w:kern w:val="0"/>
                <w:sz w:val="21"/>
                <w:szCs w:val="21"/>
                <w:lang w:val="en-US" w:eastAsia="zh-CN"/>
              </w:rPr>
            </w:pPr>
            <w:r>
              <w:rPr>
                <w:rFonts w:hint="eastAsia"/>
                <w:color w:val="000000"/>
                <w:kern w:val="0"/>
                <w:sz w:val="21"/>
                <w:szCs w:val="21"/>
              </w:rPr>
              <w:t>1</w:t>
            </w:r>
          </w:p>
        </w:tc>
        <w:tc>
          <w:tcPr>
            <w:tcW w:w="3523" w:type="dxa"/>
            <w:noWrap w:val="0"/>
            <w:vAlign w:val="center"/>
          </w:tcPr>
          <w:p>
            <w:pPr>
              <w:widowControl/>
              <w:jc w:val="left"/>
              <w:textAlignment w:val="center"/>
              <w:rPr>
                <w:rFonts w:hint="eastAsia"/>
                <w:color w:val="000000"/>
                <w:kern w:val="0"/>
                <w:sz w:val="21"/>
                <w:szCs w:val="21"/>
              </w:rPr>
            </w:pPr>
            <w:r>
              <w:rPr>
                <w:rFonts w:hint="eastAsia"/>
                <w:color w:val="000000"/>
                <w:kern w:val="0"/>
                <w:sz w:val="21"/>
                <w:szCs w:val="21"/>
                <w:lang w:val="en-US" w:eastAsia="zh-CN"/>
              </w:rPr>
              <w:t>新建深圳至南宁高铁珠三角枢纽机场至省界段</w:t>
            </w:r>
          </w:p>
        </w:tc>
        <w:tc>
          <w:tcPr>
            <w:tcW w:w="3342" w:type="dxa"/>
            <w:noWrap w:val="0"/>
            <w:vAlign w:val="center"/>
          </w:tcPr>
          <w:p>
            <w:pPr>
              <w:widowControl/>
              <w:jc w:val="left"/>
              <w:textAlignment w:val="center"/>
              <w:rPr>
                <w:rFonts w:hint="eastAsia"/>
                <w:color w:val="000000"/>
                <w:kern w:val="0"/>
                <w:sz w:val="21"/>
                <w:szCs w:val="21"/>
              </w:rPr>
            </w:pPr>
            <w:r>
              <w:rPr>
                <w:rFonts w:hint="eastAsia"/>
                <w:color w:val="000000"/>
                <w:kern w:val="0"/>
                <w:sz w:val="21"/>
                <w:szCs w:val="21"/>
                <w:lang w:val="en-US" w:eastAsia="zh-CN"/>
              </w:rPr>
              <w:t>广东珠肇铁路有限责任公司</w:t>
            </w:r>
          </w:p>
        </w:tc>
        <w:tc>
          <w:tcPr>
            <w:tcW w:w="1530" w:type="dxa"/>
            <w:noWrap w:val="0"/>
            <w:vAlign w:val="center"/>
          </w:tcPr>
          <w:p>
            <w:pPr>
              <w:widowControl/>
              <w:jc w:val="left"/>
              <w:textAlignment w:val="center"/>
              <w:rPr>
                <w:rFonts w:hint="eastAsia"/>
                <w:color w:val="000000"/>
                <w:kern w:val="0"/>
                <w:sz w:val="21"/>
                <w:szCs w:val="21"/>
              </w:rPr>
            </w:pPr>
            <w:r>
              <w:rPr>
                <w:rFonts w:hint="eastAsia"/>
                <w:color w:val="000000"/>
                <w:kern w:val="0"/>
                <w:sz w:val="21"/>
                <w:szCs w:val="21"/>
              </w:rPr>
              <w:t>省</w:t>
            </w:r>
            <w:r>
              <w:rPr>
                <w:rFonts w:hint="eastAsia"/>
                <w:color w:val="000000"/>
                <w:kern w:val="0"/>
                <w:sz w:val="21"/>
                <w:szCs w:val="21"/>
                <w:lang w:eastAsia="zh-CN"/>
              </w:rPr>
              <w:t>铁投集团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9" w:type="dxa"/>
            <w:noWrap w:val="0"/>
            <w:vAlign w:val="center"/>
          </w:tcPr>
          <w:p>
            <w:pPr>
              <w:widowControl/>
              <w:jc w:val="center"/>
              <w:textAlignment w:val="center"/>
              <w:rPr>
                <w:rFonts w:hint="eastAsia"/>
                <w:color w:val="000000"/>
                <w:kern w:val="0"/>
                <w:sz w:val="21"/>
                <w:szCs w:val="21"/>
                <w:lang w:val="en-US" w:eastAsia="zh-CN"/>
              </w:rPr>
            </w:pPr>
            <w:r>
              <w:rPr>
                <w:rFonts w:hint="eastAsia"/>
                <w:color w:val="000000"/>
                <w:kern w:val="0"/>
                <w:sz w:val="21"/>
                <w:szCs w:val="21"/>
              </w:rPr>
              <w:t>2</w:t>
            </w:r>
          </w:p>
        </w:tc>
        <w:tc>
          <w:tcPr>
            <w:tcW w:w="3523" w:type="dxa"/>
            <w:noWrap w:val="0"/>
            <w:vAlign w:val="center"/>
          </w:tcPr>
          <w:p>
            <w:pPr>
              <w:widowControl/>
              <w:jc w:val="left"/>
              <w:textAlignment w:val="center"/>
              <w:rPr>
                <w:rFonts w:hint="default"/>
                <w:color w:val="000000"/>
                <w:kern w:val="0"/>
                <w:sz w:val="21"/>
                <w:szCs w:val="21"/>
                <w:lang w:val="en-US"/>
              </w:rPr>
            </w:pPr>
            <w:r>
              <w:rPr>
                <w:rFonts w:hint="eastAsia"/>
                <w:color w:val="000000"/>
                <w:kern w:val="0"/>
                <w:sz w:val="21"/>
                <w:szCs w:val="21"/>
                <w:lang w:val="en-US" w:eastAsia="zh-CN"/>
              </w:rPr>
              <w:t>新建广河高铁白云机场T3至江村西段</w:t>
            </w:r>
          </w:p>
        </w:tc>
        <w:tc>
          <w:tcPr>
            <w:tcW w:w="3342" w:type="dxa"/>
            <w:noWrap w:val="0"/>
            <w:vAlign w:val="center"/>
          </w:tcPr>
          <w:p>
            <w:pPr>
              <w:widowControl/>
              <w:jc w:val="left"/>
              <w:textAlignment w:val="center"/>
              <w:rPr>
                <w:rFonts w:hint="eastAsia" w:eastAsia="仿宋_GB2312"/>
                <w:color w:val="000000"/>
                <w:kern w:val="0"/>
                <w:sz w:val="21"/>
                <w:szCs w:val="21"/>
                <w:lang w:eastAsia="zh-CN"/>
              </w:rPr>
            </w:pPr>
            <w:r>
              <w:rPr>
                <w:rFonts w:hint="eastAsia"/>
                <w:color w:val="000000"/>
                <w:kern w:val="0"/>
                <w:sz w:val="21"/>
                <w:szCs w:val="21"/>
                <w:lang w:val="en-US" w:eastAsia="zh-CN"/>
              </w:rPr>
              <w:t>广州市铁路投资建设集团有限公司</w:t>
            </w:r>
          </w:p>
        </w:tc>
        <w:tc>
          <w:tcPr>
            <w:tcW w:w="1530" w:type="dxa"/>
            <w:noWrap w:val="0"/>
            <w:vAlign w:val="center"/>
          </w:tcPr>
          <w:p>
            <w:pPr>
              <w:widowControl/>
              <w:jc w:val="left"/>
              <w:textAlignment w:val="center"/>
              <w:rPr>
                <w:rFonts w:hint="eastAsia" w:eastAsia="仿宋_GB2312"/>
                <w:color w:val="000000"/>
                <w:kern w:val="0"/>
                <w:sz w:val="21"/>
                <w:szCs w:val="21"/>
                <w:lang w:eastAsia="zh-CN"/>
              </w:rPr>
            </w:pPr>
            <w:r>
              <w:rPr>
                <w:rFonts w:hint="eastAsia"/>
                <w:color w:val="000000"/>
                <w:kern w:val="0"/>
                <w:sz w:val="21"/>
                <w:szCs w:val="21"/>
                <w:lang w:eastAsia="zh-CN"/>
              </w:rPr>
              <w:t>广州市交通运输局</w:t>
            </w:r>
          </w:p>
        </w:tc>
      </w:tr>
    </w:tbl>
    <w:p>
      <w:pPr>
        <w:adjustRightInd w:val="0"/>
        <w:snapToGrid w:val="0"/>
        <w:spacing w:line="500" w:lineRule="atLeast"/>
        <w:ind w:left="0" w:leftChars="0" w:firstLine="0" w:firstLineChars="0"/>
        <w:rPr>
          <w:rFonts w:hint="eastAsia" w:ascii="仿宋_GB2312" w:hAnsi="仿宋" w:cs="宋体"/>
          <w:kern w:val="0"/>
          <w:sz w:val="24"/>
        </w:rPr>
      </w:pPr>
      <w:r>
        <w:rPr>
          <w:rFonts w:hint="eastAsia" w:ascii="仿宋_GB2312" w:hAnsi="仿宋" w:cs="宋体"/>
          <w:kern w:val="0"/>
          <w:sz w:val="24"/>
        </w:rPr>
        <w:t>说明：</w:t>
      </w:r>
    </w:p>
    <w:p>
      <w:pPr>
        <w:numPr>
          <w:ilvl w:val="0"/>
          <w:numId w:val="1"/>
        </w:numPr>
        <w:adjustRightInd w:val="0"/>
        <w:snapToGrid w:val="0"/>
        <w:spacing w:line="500" w:lineRule="atLeast"/>
        <w:ind w:left="0" w:leftChars="0" w:firstLine="0" w:firstLineChars="0"/>
        <w:rPr>
          <w:rFonts w:hint="eastAsia" w:ascii="仿宋_GB2312" w:hAnsi="仿宋" w:cs="宋体"/>
          <w:kern w:val="0"/>
          <w:sz w:val="24"/>
          <w:lang w:eastAsia="zh-CN"/>
        </w:rPr>
      </w:pPr>
      <w:r>
        <w:rPr>
          <w:rFonts w:hint="eastAsia" w:ascii="仿宋_GB2312" w:hAnsi="仿宋" w:cs="宋体"/>
          <w:kern w:val="0"/>
          <w:sz w:val="24"/>
        </w:rPr>
        <w:t>本表所列项目中仅对有设计工作量的设计企业进行评价。</w:t>
      </w:r>
    </w:p>
    <w:p>
      <w:pPr>
        <w:numPr>
          <w:ilvl w:val="0"/>
          <w:numId w:val="1"/>
        </w:numPr>
        <w:adjustRightInd w:val="0"/>
        <w:snapToGrid w:val="0"/>
        <w:spacing w:line="500" w:lineRule="atLeast"/>
        <w:ind w:left="0" w:leftChars="0" w:firstLine="0" w:firstLineChars="0"/>
        <w:rPr>
          <w:rFonts w:hint="eastAsia" w:ascii="仿宋_GB2312" w:hAnsi="仿宋" w:cs="宋体"/>
          <w:kern w:val="0"/>
          <w:sz w:val="24"/>
          <w:lang w:eastAsia="zh-CN"/>
        </w:rPr>
      </w:pPr>
      <w:r>
        <w:rPr>
          <w:rFonts w:hint="eastAsia" w:ascii="仿宋_GB2312" w:hAnsi="仿宋" w:cs="宋体"/>
          <w:kern w:val="0"/>
          <w:sz w:val="24"/>
          <w:lang w:val="en-US" w:eastAsia="zh-CN"/>
        </w:rPr>
        <w:t>新建深圳至南宁高铁珠三角枢纽机场至省界段暂未成立项目法人，由广东珠肇铁路有限责任公司负责填报相关信息并对设计单位开展</w:t>
      </w:r>
      <w:r>
        <w:rPr>
          <w:rFonts w:hint="eastAsia" w:ascii="仿宋_GB2312" w:hAnsi="仿宋" w:cs="宋体"/>
          <w:kern w:val="0"/>
          <w:sz w:val="24"/>
          <w:lang w:eastAsia="zh-CN"/>
        </w:rPr>
        <w:t>信用评价。</w:t>
      </w:r>
    </w:p>
    <w:p>
      <w:pPr>
        <w:numPr>
          <w:ilvl w:val="0"/>
          <w:numId w:val="0"/>
        </w:numPr>
        <w:adjustRightInd w:val="0"/>
        <w:snapToGrid w:val="0"/>
        <w:spacing w:line="500" w:lineRule="atLeast"/>
        <w:ind w:leftChars="0"/>
      </w:pPr>
      <w:r>
        <w:rPr>
          <w:rFonts w:hint="eastAsia" w:ascii="仿宋_GB2312" w:hAnsi="仿宋" w:cs="宋体"/>
          <w:kern w:val="0"/>
          <w:sz w:val="24"/>
          <w:lang w:val="en-US" w:eastAsia="zh-CN"/>
        </w:rPr>
        <w:t>3.</w:t>
      </w:r>
      <w:r>
        <w:rPr>
          <w:rFonts w:hint="eastAsia" w:ascii="仿宋_GB2312" w:hAnsi="仿宋" w:cs="宋体"/>
          <w:kern w:val="0"/>
          <w:sz w:val="24"/>
          <w:szCs w:val="24"/>
        </w:rPr>
        <w:t>如本表有遗漏的</w:t>
      </w:r>
      <w:r>
        <w:rPr>
          <w:rFonts w:hint="eastAsia" w:ascii="仿宋_GB2312" w:hAnsi="仿宋" w:cs="宋体"/>
          <w:kern w:val="0"/>
          <w:sz w:val="24"/>
          <w:szCs w:val="24"/>
          <w:lang w:eastAsia="zh-CN"/>
        </w:rPr>
        <w:t>省管铁路</w:t>
      </w:r>
      <w:r>
        <w:rPr>
          <w:rFonts w:hint="eastAsia" w:ascii="仿宋_GB2312" w:hAnsi="仿宋" w:cs="宋体"/>
          <w:kern w:val="0"/>
          <w:sz w:val="24"/>
          <w:szCs w:val="24"/>
        </w:rPr>
        <w:t>建设项目或信息有误的，请及时与厅</w:t>
      </w:r>
      <w:r>
        <w:rPr>
          <w:rFonts w:hint="eastAsia" w:ascii="仿宋_GB2312" w:hAnsi="仿宋" w:cs="宋体"/>
          <w:kern w:val="0"/>
          <w:sz w:val="24"/>
          <w:szCs w:val="24"/>
          <w:lang w:eastAsia="zh-CN"/>
        </w:rPr>
        <w:t>地方铁路</w:t>
      </w:r>
      <w:r>
        <w:rPr>
          <w:rFonts w:hint="eastAsia" w:ascii="仿宋_GB2312" w:hAnsi="仿宋" w:cs="宋体"/>
          <w:kern w:val="0"/>
          <w:sz w:val="24"/>
          <w:szCs w:val="24"/>
        </w:rPr>
        <w:t>处联系更正，以免影响信用评价工作。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汉仪书宋二KW"/>
    <w:panose1 w:val="02010600030101010101"/>
    <w:charset w:val="7A"/>
    <w:family w:val="auto"/>
    <w:pitch w:val="default"/>
    <w:sig w:usb0="00000000" w:usb1="00000000" w:usb2="00000006" w:usb3="00000000" w:csb0="00040001"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AFF" w:usb1="C0007843" w:usb2="00000009" w:usb3="00000000" w:csb0="400001FF" w:csb1="FFFF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汉仪楷体KW"/>
    <w:panose1 w:val="02010609030101010101"/>
    <w:charset w:val="86"/>
    <w:family w:val="modern"/>
    <w:pitch w:val="default"/>
    <w:sig w:usb0="00000000" w:usb1="00000000" w:usb2="00000000" w:usb3="00000000" w:csb0="00040000" w:csb1="00000000"/>
  </w:font>
  <w:font w:name="汉仪楷体KW">
    <w:panose1 w:val="00020600040101010101"/>
    <w:charset w:val="86"/>
    <w:family w:val="auto"/>
    <w:pitch w:val="default"/>
    <w:sig w:usb0="A00002BF" w:usb1="18EF7CFA" w:usb2="00000016" w:usb3="00000000" w:csb0="00040000" w:csb1="00000000"/>
  </w:font>
  <w:font w:name="仿宋">
    <w:altName w:val="汉仪仿宋KW"/>
    <w:panose1 w:val="02010609060101010101"/>
    <w:charset w:val="86"/>
    <w:family w:val="modern"/>
    <w:pitch w:val="default"/>
    <w:sig w:usb0="00000000" w:usb1="00000000" w:usb2="00000016" w:usb3="00000000" w:csb0="00040001" w:csb1="00000000"/>
  </w:font>
  <w:font w:name="汉仪仿宋KW">
    <w:panose1 w:val="00020600040101010101"/>
    <w:charset w:val="86"/>
    <w:family w:val="auto"/>
    <w:pitch w:val="default"/>
    <w:sig w:usb0="A00002BF" w:usb1="18EF7CFA" w:usb2="00000016"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7F5B42"/>
    <w:multiLevelType w:val="singleLevel"/>
    <w:tmpl w:val="B77F5B42"/>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C1531F4"/>
    <w:rsid w:val="0FB6114E"/>
    <w:rsid w:val="46354AFD"/>
    <w:rsid w:val="538EF98F"/>
    <w:rsid w:val="5A7D31CA"/>
    <w:rsid w:val="656627FA"/>
    <w:rsid w:val="65D9A745"/>
    <w:rsid w:val="6F359CDA"/>
    <w:rsid w:val="74BD8749"/>
    <w:rsid w:val="7D6D558C"/>
    <w:rsid w:val="7ECFF554"/>
    <w:rsid w:val="B7E71CA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主送单位"/>
    <w:basedOn w:val="1"/>
    <w:qFormat/>
    <w:uiPriority w:val="0"/>
    <w:pPr>
      <w:widowControl/>
      <w:spacing w:line="560" w:lineRule="atLeast"/>
    </w:pPr>
    <w:rPr>
      <w:rFonts w:eastAsia="仿宋_GB2312"/>
      <w:kern w:val="0"/>
      <w:sz w:val="32"/>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省交通运输厅</Company>
  <Pages>1</Pages>
  <Words>0</Words>
  <Characters>0</Characters>
  <Lines>0</Lines>
  <Paragraphs>0</Paragraphs>
  <TotalTime>0</TotalTime>
  <ScaleCrop>false</ScaleCrop>
  <LinksUpToDate>false</LinksUpToDate>
  <CharactersWithSpaces>0</CharactersWithSpaces>
  <Application>WPS Office WWO_wpscloud_20221226105305-1d712461b5</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2022-01-06T14:46:00Z</dcterms:created>
  <dc:creator>lenovo055</dc:creator>
  <cp:lastModifiedBy>传入的名字</cp:lastModifiedBy>
  <dcterms:modified xsi:type="dcterms:W3CDTF">2023-12-29T17:16:30Z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