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15" w:rsidRDefault="008F0415" w:rsidP="008F0415">
      <w:pPr>
        <w:spacing w:line="360" w:lineRule="exact"/>
        <w:jc w:val="left"/>
        <w:rPr>
          <w:rFonts w:ascii="宋体" w:hAnsi="宋体" w:cs="Microsoft JhengHei"/>
          <w:b/>
          <w:position w:val="-1"/>
          <w:szCs w:val="21"/>
        </w:rPr>
      </w:pPr>
      <w:r>
        <w:rPr>
          <w:rFonts w:ascii="宋体" w:hAnsi="宋体" w:cs="Microsoft JhengHei" w:hint="eastAsia"/>
          <w:b/>
          <w:position w:val="-1"/>
          <w:szCs w:val="21"/>
        </w:rPr>
        <w:t>附件：评审标准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37"/>
        <w:gridCol w:w="2280"/>
        <w:gridCol w:w="10457"/>
      </w:tblGrid>
      <w:tr w:rsidR="008F0415" w:rsidTr="006B23A5">
        <w:trPr>
          <w:cantSplit/>
          <w:trHeight w:val="360"/>
          <w:tblHeader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b/>
                <w:position w:val="-1"/>
                <w:szCs w:val="21"/>
              </w:rPr>
              <w:t>评审因素</w:t>
            </w:r>
          </w:p>
        </w:tc>
        <w:tc>
          <w:tcPr>
            <w:tcW w:w="1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b/>
                <w:position w:val="-1"/>
                <w:szCs w:val="21"/>
              </w:rPr>
              <w:t>评审标准</w:t>
            </w:r>
          </w:p>
        </w:tc>
      </w:tr>
      <w:tr w:rsidR="008F0415" w:rsidTr="006B23A5">
        <w:trPr>
          <w:cantSplit/>
          <w:trHeight w:val="360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  <w:tc>
          <w:tcPr>
            <w:tcW w:w="1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</w:tr>
      <w:tr w:rsidR="008F0415" w:rsidTr="006B23A5">
        <w:trPr>
          <w:cantSplit/>
          <w:trHeight w:val="28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资质审查</w:t>
            </w:r>
          </w:p>
        </w:tc>
        <w:tc>
          <w:tcPr>
            <w:tcW w:w="1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 w:rsidR="008F0415" w:rsidTr="006B23A5">
        <w:trPr>
          <w:cantSplit/>
          <w:trHeight w:val="283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技术部分</w:t>
            </w:r>
          </w:p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（40分）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对项目的理解</w:t>
            </w:r>
          </w:p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（10分）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横向比较各供应商对项目的理解，最优得10分，最差得3分，其余得6分。</w:t>
            </w:r>
          </w:p>
          <w:p w:rsidR="008F0415" w:rsidRDefault="008F0415" w:rsidP="006B23A5">
            <w:pPr>
              <w:spacing w:line="360" w:lineRule="exact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hint="eastAsia"/>
                <w:szCs w:val="21"/>
              </w:rPr>
              <w:t>评分项得0分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F0415" w:rsidTr="006B23A5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重点、难点问题及措施</w:t>
            </w:r>
          </w:p>
          <w:p w:rsidR="008F0415" w:rsidRDefault="008F0415" w:rsidP="006B23A5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（10分）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横向比较各供应商对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本项目密码应用建设存在的重点、难点问题的理解和分析。</w:t>
            </w:r>
          </w:p>
          <w:p w:rsidR="008F0415" w:rsidRDefault="008F0415" w:rsidP="006B23A5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能全面、准确、且应对措施合理可行，满足需求的，</w:t>
            </w:r>
            <w:r>
              <w:rPr>
                <w:rFonts w:ascii="宋体" w:hAnsi="宋体" w:hint="eastAsia"/>
                <w:szCs w:val="21"/>
              </w:rPr>
              <w:t>最优得10分，最差得3分，其余得6分。</w:t>
            </w:r>
          </w:p>
          <w:p w:rsidR="008F0415" w:rsidRDefault="008F0415" w:rsidP="006B23A5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hint="eastAsia"/>
                <w:szCs w:val="21"/>
              </w:rPr>
              <w:t>评分项得0分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F0415" w:rsidTr="006B23A5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服务方案</w:t>
            </w:r>
          </w:p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（8分）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横向比较各供应商针对项目提供的服务方案，最优得8分，最差得2分，其余得5分。</w:t>
            </w:r>
          </w:p>
          <w:p w:rsidR="008F0415" w:rsidRDefault="008F0415" w:rsidP="006B23A5">
            <w:pPr>
              <w:spacing w:line="360" w:lineRule="exact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hint="eastAsia"/>
                <w:szCs w:val="21"/>
              </w:rPr>
              <w:t>评分项得0分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F0415" w:rsidTr="006B23A5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工作进度计划</w:t>
            </w:r>
          </w:p>
          <w:p w:rsidR="008F0415" w:rsidRDefault="008F0415" w:rsidP="006B23A5">
            <w:pPr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安排</w:t>
            </w:r>
          </w:p>
          <w:p w:rsidR="008F0415" w:rsidRDefault="008F0415" w:rsidP="006B23A5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（6分）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横向比较各供应商工作进度计划安排，最优得6分，最差得2分，其余得4分。</w:t>
            </w:r>
          </w:p>
          <w:p w:rsidR="008F0415" w:rsidRDefault="008F0415" w:rsidP="006B23A5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hint="eastAsia"/>
                <w:szCs w:val="21"/>
              </w:rPr>
              <w:t>评分项得0分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F0415" w:rsidTr="006B23A5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质量保证措施</w:t>
            </w:r>
          </w:p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（6分）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横向比较各供应商的质量保证措施，最优得6分，最差得2分，其余得4分。</w:t>
            </w:r>
          </w:p>
          <w:p w:rsidR="008F0415" w:rsidRDefault="008F0415" w:rsidP="006B23A5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hint="eastAsia"/>
                <w:szCs w:val="21"/>
              </w:rPr>
              <w:t>评分项得0分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F0415" w:rsidTr="006B23A5">
        <w:trPr>
          <w:cantSplit/>
          <w:trHeight w:val="283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商务部分</w:t>
            </w:r>
          </w:p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（30分）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类似项目业绩</w:t>
            </w:r>
          </w:p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8F0415">
            <w:pPr>
              <w:spacing w:line="360" w:lineRule="exac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供应商2021年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月1日至报价文件递交截止之日止，独立完成省交通运输厅各处室、直属单位或其他省直部门类似项目经验的，每个得6分，最多得12分。</w:t>
            </w:r>
          </w:p>
        </w:tc>
      </w:tr>
      <w:tr w:rsidR="008F0415" w:rsidTr="006B23A5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widowControl/>
              <w:jc w:val="left"/>
              <w:rPr>
                <w:rFonts w:ascii="宋体" w:hAnsi="宋体" w:cs="Microsoft JhengHei"/>
                <w:kern w:val="2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拟投入本项目的人员情况</w:t>
            </w:r>
          </w:p>
          <w:p w:rsidR="008F0415" w:rsidRDefault="008F0415" w:rsidP="006B23A5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（15分）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拟投入本项目的主要技术人员具备以下条件的：</w:t>
            </w:r>
          </w:p>
          <w:p w:rsidR="008F0415" w:rsidRDefault="008F0415" w:rsidP="006B23A5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1.具有高级工程师的，每个得6分；</w:t>
            </w:r>
          </w:p>
          <w:p w:rsidR="008F0415" w:rsidRDefault="008F0415" w:rsidP="006B23A5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2.具有中级工程师或同等资格的，每个得4分；</w:t>
            </w:r>
          </w:p>
          <w:p w:rsidR="008F0415" w:rsidRDefault="008F0415" w:rsidP="006B23A5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4.具有初级工程师或同等资格的，每个得2分；</w:t>
            </w:r>
          </w:p>
          <w:p w:rsidR="008F0415" w:rsidRDefault="008F0415" w:rsidP="006B23A5">
            <w:pPr>
              <w:spacing w:line="36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本项目累计最多得15分。</w:t>
            </w:r>
          </w:p>
        </w:tc>
      </w:tr>
      <w:tr w:rsidR="008F0415" w:rsidTr="006B23A5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widowControl/>
              <w:jc w:val="left"/>
              <w:rPr>
                <w:rFonts w:ascii="宋体" w:hAnsi="宋体" w:cs="Microsoft JhengHei"/>
                <w:kern w:val="2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  <w:p w:rsidR="008F0415" w:rsidRDefault="008F0415" w:rsidP="006B23A5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8F0415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 xml:space="preserve">月1日至报价文件递交截止之日止（以获奖证书时间为准），供应商承接的类似项目获得政府部门、行业协会（学会）颁发的省部级奖项的，每个得1分；获得国家级奖项的，每个得2分。本项累计最多得3分。 </w:t>
            </w:r>
          </w:p>
        </w:tc>
      </w:tr>
      <w:tr w:rsidR="008F0415" w:rsidTr="006B23A5">
        <w:trPr>
          <w:cantSplit/>
          <w:trHeight w:val="28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价格部分</w:t>
            </w:r>
          </w:p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（30分）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价格得分</w:t>
            </w:r>
          </w:p>
          <w:p w:rsidR="008F0415" w:rsidRDefault="008F0415" w:rsidP="006B23A5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（30分）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价格得分=（基准价/报价）*价格评分权重。</w:t>
            </w:r>
          </w:p>
          <w:p w:rsidR="008F0415" w:rsidRDefault="008F0415" w:rsidP="006B23A5">
            <w:pPr>
              <w:spacing w:line="36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说明：取最低报价为基准价。</w:t>
            </w:r>
          </w:p>
        </w:tc>
      </w:tr>
      <w:tr w:rsidR="008F0415" w:rsidTr="006B23A5">
        <w:trPr>
          <w:cantSplit/>
          <w:trHeight w:val="28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总分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15" w:rsidRDefault="008F0415" w:rsidP="006B23A5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100分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5" w:rsidRDefault="008F0415" w:rsidP="006B23A5">
            <w:pPr>
              <w:spacing w:line="36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</w:tr>
    </w:tbl>
    <w:p w:rsidR="008F0415" w:rsidRDefault="008F0415" w:rsidP="008F0415">
      <w:pPr>
        <w:rPr>
          <w:rFonts w:ascii="宋体" w:hAnsi="宋体" w:cs="Microsoft JhengHei"/>
          <w:b/>
          <w:position w:val="-1"/>
          <w:sz w:val="28"/>
          <w:szCs w:val="28"/>
          <w:u w:val="single"/>
        </w:rPr>
      </w:pPr>
    </w:p>
    <w:p w:rsidR="008F0415" w:rsidRDefault="008F0415" w:rsidP="008F041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F0415" w:rsidRDefault="008F0415" w:rsidP="008F0415">
      <w:bookmarkStart w:id="0" w:name="_GoBack"/>
      <w:bookmarkEnd w:id="0"/>
    </w:p>
    <w:p w:rsidR="00CA3229" w:rsidRDefault="00CA3229"/>
    <w:sectPr w:rsidR="00CA3229" w:rsidSect="002134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15"/>
    <w:rsid w:val="00000427"/>
    <w:rsid w:val="00002FC6"/>
    <w:rsid w:val="000052E1"/>
    <w:rsid w:val="00024920"/>
    <w:rsid w:val="0002584C"/>
    <w:rsid w:val="00036FDD"/>
    <w:rsid w:val="0009324F"/>
    <w:rsid w:val="00097C7C"/>
    <w:rsid w:val="000B0CE6"/>
    <w:rsid w:val="000B6447"/>
    <w:rsid w:val="000C226C"/>
    <w:rsid w:val="000F01DE"/>
    <w:rsid w:val="00141F34"/>
    <w:rsid w:val="001424A7"/>
    <w:rsid w:val="00170579"/>
    <w:rsid w:val="001777E2"/>
    <w:rsid w:val="0019014C"/>
    <w:rsid w:val="001A22F3"/>
    <w:rsid w:val="001A34BE"/>
    <w:rsid w:val="001A436E"/>
    <w:rsid w:val="001B34D5"/>
    <w:rsid w:val="001B71B6"/>
    <w:rsid w:val="001C33D2"/>
    <w:rsid w:val="001C4498"/>
    <w:rsid w:val="001C733D"/>
    <w:rsid w:val="001E0486"/>
    <w:rsid w:val="0020411A"/>
    <w:rsid w:val="00204231"/>
    <w:rsid w:val="0021001A"/>
    <w:rsid w:val="00211E02"/>
    <w:rsid w:val="00217A90"/>
    <w:rsid w:val="0022157A"/>
    <w:rsid w:val="002332DB"/>
    <w:rsid w:val="00282054"/>
    <w:rsid w:val="002C1B35"/>
    <w:rsid w:val="002D3DA4"/>
    <w:rsid w:val="002F1136"/>
    <w:rsid w:val="003017A7"/>
    <w:rsid w:val="00315539"/>
    <w:rsid w:val="003278FD"/>
    <w:rsid w:val="00335374"/>
    <w:rsid w:val="00337823"/>
    <w:rsid w:val="003545C3"/>
    <w:rsid w:val="00357FE8"/>
    <w:rsid w:val="0037434E"/>
    <w:rsid w:val="00375289"/>
    <w:rsid w:val="0037781E"/>
    <w:rsid w:val="0039515D"/>
    <w:rsid w:val="003E348B"/>
    <w:rsid w:val="003E6D2E"/>
    <w:rsid w:val="003F51BB"/>
    <w:rsid w:val="003F6903"/>
    <w:rsid w:val="004219BE"/>
    <w:rsid w:val="00421BD8"/>
    <w:rsid w:val="00436FB7"/>
    <w:rsid w:val="004413CE"/>
    <w:rsid w:val="00453CA8"/>
    <w:rsid w:val="004567D4"/>
    <w:rsid w:val="004615DE"/>
    <w:rsid w:val="004776BD"/>
    <w:rsid w:val="0048073C"/>
    <w:rsid w:val="0048775D"/>
    <w:rsid w:val="00493A2D"/>
    <w:rsid w:val="00495B26"/>
    <w:rsid w:val="004B2F73"/>
    <w:rsid w:val="004B48AB"/>
    <w:rsid w:val="004B49D1"/>
    <w:rsid w:val="00500721"/>
    <w:rsid w:val="00513B3A"/>
    <w:rsid w:val="00521B0E"/>
    <w:rsid w:val="00534427"/>
    <w:rsid w:val="0055009F"/>
    <w:rsid w:val="00554CA5"/>
    <w:rsid w:val="0056512D"/>
    <w:rsid w:val="00570A9C"/>
    <w:rsid w:val="005A624C"/>
    <w:rsid w:val="005C795C"/>
    <w:rsid w:val="005C79C7"/>
    <w:rsid w:val="005D2126"/>
    <w:rsid w:val="005E4BCF"/>
    <w:rsid w:val="00601A47"/>
    <w:rsid w:val="00602F30"/>
    <w:rsid w:val="0060354B"/>
    <w:rsid w:val="006200FF"/>
    <w:rsid w:val="0062010E"/>
    <w:rsid w:val="00653758"/>
    <w:rsid w:val="006550A1"/>
    <w:rsid w:val="00672DA7"/>
    <w:rsid w:val="00674489"/>
    <w:rsid w:val="00682441"/>
    <w:rsid w:val="006827F5"/>
    <w:rsid w:val="0068565B"/>
    <w:rsid w:val="00692CB1"/>
    <w:rsid w:val="006A061B"/>
    <w:rsid w:val="006A6FCD"/>
    <w:rsid w:val="006C299B"/>
    <w:rsid w:val="006C763A"/>
    <w:rsid w:val="006D008A"/>
    <w:rsid w:val="006D69AC"/>
    <w:rsid w:val="006E3383"/>
    <w:rsid w:val="006E4592"/>
    <w:rsid w:val="007039DE"/>
    <w:rsid w:val="00750BAC"/>
    <w:rsid w:val="007530E9"/>
    <w:rsid w:val="00757237"/>
    <w:rsid w:val="00761342"/>
    <w:rsid w:val="007663D0"/>
    <w:rsid w:val="00787499"/>
    <w:rsid w:val="007A28ED"/>
    <w:rsid w:val="007B300F"/>
    <w:rsid w:val="007D008D"/>
    <w:rsid w:val="007D4E78"/>
    <w:rsid w:val="007D58F5"/>
    <w:rsid w:val="007E5CC9"/>
    <w:rsid w:val="00812950"/>
    <w:rsid w:val="0082038B"/>
    <w:rsid w:val="00822DFF"/>
    <w:rsid w:val="00831B65"/>
    <w:rsid w:val="00851A2A"/>
    <w:rsid w:val="00861422"/>
    <w:rsid w:val="0086727E"/>
    <w:rsid w:val="00874FC2"/>
    <w:rsid w:val="00876B5A"/>
    <w:rsid w:val="0088056A"/>
    <w:rsid w:val="008B1019"/>
    <w:rsid w:val="008F0415"/>
    <w:rsid w:val="008F14F2"/>
    <w:rsid w:val="00907827"/>
    <w:rsid w:val="00923990"/>
    <w:rsid w:val="0093241E"/>
    <w:rsid w:val="00934282"/>
    <w:rsid w:val="00951A27"/>
    <w:rsid w:val="00996A5F"/>
    <w:rsid w:val="009A6181"/>
    <w:rsid w:val="009B3FC6"/>
    <w:rsid w:val="009F6D77"/>
    <w:rsid w:val="00A03836"/>
    <w:rsid w:val="00A0648C"/>
    <w:rsid w:val="00A077BE"/>
    <w:rsid w:val="00A129BF"/>
    <w:rsid w:val="00A20648"/>
    <w:rsid w:val="00A215DF"/>
    <w:rsid w:val="00A22265"/>
    <w:rsid w:val="00A24709"/>
    <w:rsid w:val="00A25C59"/>
    <w:rsid w:val="00A3467F"/>
    <w:rsid w:val="00A52432"/>
    <w:rsid w:val="00A63502"/>
    <w:rsid w:val="00AC6079"/>
    <w:rsid w:val="00AE2649"/>
    <w:rsid w:val="00AF185E"/>
    <w:rsid w:val="00AF1A4D"/>
    <w:rsid w:val="00AF56B5"/>
    <w:rsid w:val="00B05454"/>
    <w:rsid w:val="00B13867"/>
    <w:rsid w:val="00B14952"/>
    <w:rsid w:val="00B2778B"/>
    <w:rsid w:val="00B27ADF"/>
    <w:rsid w:val="00B31879"/>
    <w:rsid w:val="00B32326"/>
    <w:rsid w:val="00B359A0"/>
    <w:rsid w:val="00B3736D"/>
    <w:rsid w:val="00B41B6B"/>
    <w:rsid w:val="00B42D55"/>
    <w:rsid w:val="00B72D05"/>
    <w:rsid w:val="00B8543B"/>
    <w:rsid w:val="00B935BA"/>
    <w:rsid w:val="00BA4204"/>
    <w:rsid w:val="00BA6EA1"/>
    <w:rsid w:val="00BB0B73"/>
    <w:rsid w:val="00BB21CE"/>
    <w:rsid w:val="00BC021E"/>
    <w:rsid w:val="00BD2ABA"/>
    <w:rsid w:val="00BF3B40"/>
    <w:rsid w:val="00C1370D"/>
    <w:rsid w:val="00C965D8"/>
    <w:rsid w:val="00CA3229"/>
    <w:rsid w:val="00CA7EB3"/>
    <w:rsid w:val="00CB610C"/>
    <w:rsid w:val="00CE6B1A"/>
    <w:rsid w:val="00CF6CF4"/>
    <w:rsid w:val="00D1485E"/>
    <w:rsid w:val="00D2009B"/>
    <w:rsid w:val="00D22544"/>
    <w:rsid w:val="00D240DC"/>
    <w:rsid w:val="00D30879"/>
    <w:rsid w:val="00D52B51"/>
    <w:rsid w:val="00D54B23"/>
    <w:rsid w:val="00D77A34"/>
    <w:rsid w:val="00D77F3A"/>
    <w:rsid w:val="00D8391C"/>
    <w:rsid w:val="00DA3A1A"/>
    <w:rsid w:val="00DE04A9"/>
    <w:rsid w:val="00DE4AC6"/>
    <w:rsid w:val="00DF2A55"/>
    <w:rsid w:val="00DF3483"/>
    <w:rsid w:val="00DF46E3"/>
    <w:rsid w:val="00E00223"/>
    <w:rsid w:val="00E1333F"/>
    <w:rsid w:val="00E24070"/>
    <w:rsid w:val="00E3094C"/>
    <w:rsid w:val="00E31B56"/>
    <w:rsid w:val="00E56F1F"/>
    <w:rsid w:val="00E675A5"/>
    <w:rsid w:val="00E74198"/>
    <w:rsid w:val="00E81700"/>
    <w:rsid w:val="00E85BE5"/>
    <w:rsid w:val="00EC070E"/>
    <w:rsid w:val="00ED2507"/>
    <w:rsid w:val="00ED7FEB"/>
    <w:rsid w:val="00EE009A"/>
    <w:rsid w:val="00EE6B96"/>
    <w:rsid w:val="00F97435"/>
    <w:rsid w:val="00FB49D3"/>
    <w:rsid w:val="00FE3AE9"/>
    <w:rsid w:val="00FE4804"/>
    <w:rsid w:val="00FE4D5D"/>
    <w:rsid w:val="00FE6A0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8F041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8F041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郑丹辉</dc:creator>
  <cp:lastModifiedBy>郑丹辉</cp:lastModifiedBy>
  <cp:revision>1</cp:revision>
  <dcterms:created xsi:type="dcterms:W3CDTF">2024-04-24T08:24:00Z</dcterms:created>
  <dcterms:modified xsi:type="dcterms:W3CDTF">2024-04-24T08:26:00Z</dcterms:modified>
</cp:coreProperties>
</file>