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ascii="宋体" w:hAnsi="宋体" w:cs="Microsoft JhengHei"/>
                <w:sz w:val="24"/>
                <w:szCs w:val="24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（</w:t>
            </w:r>
            <w:r>
              <w:rPr>
                <w:rFonts w:hint="eastAsia" w:ascii="宋体" w:hAnsi="宋体" w:cs="Microsoft JhengHei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Microsoft JhengHei"/>
                <w:sz w:val="24"/>
                <w:szCs w:val="24"/>
              </w:rPr>
              <w:t>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对项目理解较差，认识较差，不太满足用户需求得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2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根据“项目服务需求”提供响应方案，应包括对被项目的进度控制方法和措施，以及处理进度延迟的能力和策略：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方案详细，科学、合理，得1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分；方案比较详细，比较科学、合理，得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分；方案较详细，合理性一般,得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分；方案不够详细，合理性较差,得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根据“项目服务需求”提供响应方案，应包括对项目提供质量控制措施：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方案详细，科学、合理，得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分；方案比较详细，比较科学、合理，得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分；方案较详细，合理性一般,得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分；方案不够详细，合理性较差,得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服务保障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横向对比服务保障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，从高到低排序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第2名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第3名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第4名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其他名次，不得分。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续上表</w:t>
      </w:r>
      <w:r>
        <w:rPr>
          <w:rFonts w:hint="eastAsia"/>
          <w:lang w:eastAsia="zh-CN"/>
        </w:rPr>
        <w:t>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评审因素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评审标准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ascii="宋体" w:hAnsi="宋体" w:cs="Microsoft JhengHei"/>
                <w:sz w:val="24"/>
                <w:szCs w:val="24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（</w:t>
            </w:r>
            <w:r>
              <w:rPr>
                <w:rFonts w:hint="eastAsia" w:ascii="宋体" w:hAnsi="宋体" w:cs="Microsoft JhengHei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Microsoft JhengHei"/>
                <w:sz w:val="24"/>
                <w:szCs w:val="24"/>
              </w:rPr>
              <w:t>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供应商管理体系认证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具有质量管理体系认证证书，得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z w:val="24"/>
                <w:szCs w:val="24"/>
              </w:rPr>
              <w:t>；（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</w:rPr>
              <w:t>工程咨询单位资信</w:t>
            </w:r>
            <w:r>
              <w:rPr>
                <w:rFonts w:ascii="宋体" w:hAnsi="宋体"/>
                <w:sz w:val="24"/>
                <w:szCs w:val="24"/>
              </w:rPr>
              <w:t>证书，</w:t>
            </w:r>
            <w:r>
              <w:rPr>
                <w:rFonts w:hint="eastAsia" w:ascii="宋体" w:hAnsi="宋体"/>
                <w:sz w:val="24"/>
                <w:szCs w:val="24"/>
              </w:rPr>
              <w:t>乙级得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分，甲级</w:t>
            </w:r>
            <w:r>
              <w:rPr>
                <w:rFonts w:ascii="宋体" w:hAnsi="宋体"/>
                <w:sz w:val="24"/>
                <w:szCs w:val="24"/>
              </w:rPr>
              <w:t>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其他情况不得分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注：需</w:t>
            </w:r>
            <w:r>
              <w:rPr>
                <w:rFonts w:ascii="宋体" w:hAnsi="宋体"/>
                <w:sz w:val="24"/>
                <w:szCs w:val="24"/>
              </w:rPr>
              <w:t>提供证书复印件，且证书在有效期内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类似项目业绩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年至202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年供应商承担的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交通运输</w:t>
            </w:r>
            <w:r>
              <w:rPr>
                <w:rFonts w:hint="eastAsia" w:ascii="宋体" w:hAnsi="宋体"/>
                <w:sz w:val="24"/>
                <w:szCs w:val="24"/>
              </w:rPr>
              <w:t>统计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业务项目</w:t>
            </w:r>
            <w:r>
              <w:rPr>
                <w:rFonts w:hint="eastAsia" w:ascii="宋体" w:hAnsi="宋体"/>
                <w:sz w:val="24"/>
                <w:szCs w:val="24"/>
              </w:rPr>
              <w:t>进行评分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承担省级统计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业务项目</w:t>
            </w:r>
            <w:r>
              <w:rPr>
                <w:rFonts w:hint="eastAsia" w:ascii="宋体" w:hAnsi="宋体"/>
                <w:sz w:val="24"/>
                <w:szCs w:val="24"/>
              </w:rPr>
              <w:t>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分；承担市级统计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业务项目</w:t>
            </w:r>
            <w:r>
              <w:rPr>
                <w:rFonts w:hint="eastAsia" w:ascii="宋体" w:hAnsi="宋体"/>
                <w:sz w:val="24"/>
                <w:szCs w:val="24"/>
              </w:rPr>
              <w:t>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注：须提供合同扫描件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证明材料。该项最高不超过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年至202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年供应商承担的道路运输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研究课题</w:t>
            </w:r>
            <w:r>
              <w:rPr>
                <w:rFonts w:hint="eastAsia" w:ascii="宋体" w:hAnsi="宋体"/>
                <w:sz w:val="24"/>
                <w:szCs w:val="24"/>
              </w:rPr>
              <w:t>进行评分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承担省级研究课题的，每个项目得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分；承担市级研究课题的，每个项目得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注：须提供合同扫描件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证明材料。该项最高不超过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年至202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年供应商承担的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交通安全研究项目</w:t>
            </w:r>
            <w:r>
              <w:rPr>
                <w:rFonts w:hint="eastAsia" w:ascii="宋体" w:hAnsi="宋体"/>
                <w:sz w:val="24"/>
                <w:szCs w:val="24"/>
              </w:rPr>
              <w:t>进行评分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承担省级研究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</w:rPr>
              <w:t>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分；承担市级研究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</w:rPr>
              <w:t>的，每个项目得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注：须提供合同扫描件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证明材料。该项最高不超过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拟投入本项目的项目负责人情况（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</w:t>
            </w:r>
            <w:r>
              <w:rPr>
                <w:rFonts w:hint="eastAsia" w:ascii="宋体" w:hAnsi="宋体"/>
                <w:sz w:val="24"/>
                <w:szCs w:val="24"/>
              </w:rPr>
              <w:t>目负责人应</w:t>
            </w:r>
            <w:r>
              <w:rPr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咨询工程师（投资）</w:t>
            </w:r>
            <w:r>
              <w:rPr>
                <w:rFonts w:hint="eastAsia" w:ascii="宋体" w:hAnsi="宋体"/>
                <w:sz w:val="24"/>
                <w:szCs w:val="24"/>
              </w:rPr>
              <w:t>执业资格，并具备经济或工程类副高级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</w:rPr>
              <w:t>以上职称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否则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本项不计分。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需提供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eastAsia" w:ascii="宋体" w:hAnsi="宋体"/>
                <w:sz w:val="24"/>
                <w:szCs w:val="24"/>
              </w:rPr>
              <w:t>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拟投入本项目的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</w:rPr>
              <w:t>技术人员情况（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不含</w:t>
            </w:r>
            <w:r>
              <w:rPr>
                <w:rFonts w:hint="eastAsia" w:ascii="宋体" w:hAnsi="宋体"/>
                <w:sz w:val="24"/>
                <w:szCs w:val="24"/>
              </w:rPr>
              <w:t>项目负责人）（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其他技术人员</w:t>
            </w:r>
            <w:r>
              <w:rPr>
                <w:rFonts w:hint="eastAsia" w:ascii="宋体" w:hAnsi="宋体"/>
                <w:sz w:val="24"/>
                <w:szCs w:val="24"/>
              </w:rPr>
              <w:t>具有副高级以上职称的，每人得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分；具备中级职称的每人得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分。该项合计最高不超过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需提供职称证书复印件，否则不得分。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价格部</w:t>
            </w:r>
            <w:r>
              <w:rPr>
                <w:rFonts w:ascii="宋体" w:hAnsi="宋体"/>
                <w:sz w:val="24"/>
                <w:szCs w:val="24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</w:t>
            </w:r>
            <w:r>
              <w:rPr>
                <w:rFonts w:ascii="宋体" w:hAnsi="宋体"/>
                <w:sz w:val="24"/>
                <w:szCs w:val="24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</w:t>
            </w:r>
            <w:r>
              <w:rPr>
                <w:rFonts w:ascii="宋体" w:hAnsi="宋体"/>
                <w:sz w:val="24"/>
                <w:szCs w:val="24"/>
              </w:rPr>
              <w:t>得分=</w:t>
            </w:r>
            <w:r>
              <w:rPr>
                <w:rFonts w:hint="eastAsia" w:ascii="宋体" w:hAnsi="宋体"/>
                <w:sz w:val="24"/>
                <w:szCs w:val="24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NDdjYjlmMDg3NTE5YjljOTk3OGE5NWM2YjU5NDg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E3ACA"/>
    <w:rsid w:val="001F5A48"/>
    <w:rsid w:val="00200881"/>
    <w:rsid w:val="00210A9F"/>
    <w:rsid w:val="00231BA1"/>
    <w:rsid w:val="00257C3A"/>
    <w:rsid w:val="002E7805"/>
    <w:rsid w:val="003455E0"/>
    <w:rsid w:val="00466429"/>
    <w:rsid w:val="00473210"/>
    <w:rsid w:val="004866A5"/>
    <w:rsid w:val="004A7B42"/>
    <w:rsid w:val="004B4889"/>
    <w:rsid w:val="00535336"/>
    <w:rsid w:val="00541707"/>
    <w:rsid w:val="00574532"/>
    <w:rsid w:val="005770F5"/>
    <w:rsid w:val="006A7D10"/>
    <w:rsid w:val="006B5156"/>
    <w:rsid w:val="006C4875"/>
    <w:rsid w:val="006E479D"/>
    <w:rsid w:val="006F0B94"/>
    <w:rsid w:val="00735B18"/>
    <w:rsid w:val="007B4112"/>
    <w:rsid w:val="007C5A1F"/>
    <w:rsid w:val="007D4A59"/>
    <w:rsid w:val="008A475F"/>
    <w:rsid w:val="009364DA"/>
    <w:rsid w:val="00944C1B"/>
    <w:rsid w:val="00956819"/>
    <w:rsid w:val="00986CCF"/>
    <w:rsid w:val="009B24C4"/>
    <w:rsid w:val="00A225BB"/>
    <w:rsid w:val="00A815FA"/>
    <w:rsid w:val="00A87DA2"/>
    <w:rsid w:val="00AE272C"/>
    <w:rsid w:val="00B6111A"/>
    <w:rsid w:val="00B71A41"/>
    <w:rsid w:val="00B72689"/>
    <w:rsid w:val="00B86168"/>
    <w:rsid w:val="00BA4445"/>
    <w:rsid w:val="00BE6C73"/>
    <w:rsid w:val="00C54E5D"/>
    <w:rsid w:val="00CF0907"/>
    <w:rsid w:val="00D16B94"/>
    <w:rsid w:val="00D22CC9"/>
    <w:rsid w:val="00D42710"/>
    <w:rsid w:val="00D45D4E"/>
    <w:rsid w:val="00D65F09"/>
    <w:rsid w:val="00DA350C"/>
    <w:rsid w:val="00DB4B10"/>
    <w:rsid w:val="00E24C1B"/>
    <w:rsid w:val="00E447D5"/>
    <w:rsid w:val="00E825AC"/>
    <w:rsid w:val="00EA2D82"/>
    <w:rsid w:val="00EA566C"/>
    <w:rsid w:val="00EB6B1F"/>
    <w:rsid w:val="00F04F65"/>
    <w:rsid w:val="00F10FEA"/>
    <w:rsid w:val="00FD51DC"/>
    <w:rsid w:val="02946D70"/>
    <w:rsid w:val="05102766"/>
    <w:rsid w:val="0AE04E53"/>
    <w:rsid w:val="0DDB4125"/>
    <w:rsid w:val="10782796"/>
    <w:rsid w:val="10FB36B5"/>
    <w:rsid w:val="13960100"/>
    <w:rsid w:val="1AC83294"/>
    <w:rsid w:val="1AD94463"/>
    <w:rsid w:val="1BD9033E"/>
    <w:rsid w:val="219629E7"/>
    <w:rsid w:val="21E62252"/>
    <w:rsid w:val="23F4608B"/>
    <w:rsid w:val="2A345FCF"/>
    <w:rsid w:val="2BD5553E"/>
    <w:rsid w:val="2D7B4196"/>
    <w:rsid w:val="327318E0"/>
    <w:rsid w:val="33225A98"/>
    <w:rsid w:val="33D73179"/>
    <w:rsid w:val="3A190FBF"/>
    <w:rsid w:val="3D850525"/>
    <w:rsid w:val="44AB315B"/>
    <w:rsid w:val="503840C7"/>
    <w:rsid w:val="52274061"/>
    <w:rsid w:val="535F3A8F"/>
    <w:rsid w:val="539A6875"/>
    <w:rsid w:val="567D422C"/>
    <w:rsid w:val="569E2C8B"/>
    <w:rsid w:val="56B0015D"/>
    <w:rsid w:val="5DCD7847"/>
    <w:rsid w:val="5F3F5AAB"/>
    <w:rsid w:val="5F524FBE"/>
    <w:rsid w:val="61A15272"/>
    <w:rsid w:val="670E33AA"/>
    <w:rsid w:val="688A2F04"/>
    <w:rsid w:val="745E5245"/>
    <w:rsid w:val="77BF5FFA"/>
    <w:rsid w:val="7C0A73D7"/>
    <w:rsid w:val="EFCE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1191</Words>
  <Characters>1229</Characters>
  <Lines>8</Lines>
  <Paragraphs>2</Paragraphs>
  <TotalTime>4</TotalTime>
  <ScaleCrop>false</ScaleCrop>
  <LinksUpToDate>false</LinksUpToDate>
  <CharactersWithSpaces>1229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2024-05-07T01:33:00Z</dcterms:created>
  <dc:creator>liuch</dc:creator>
  <cp:lastModifiedBy>粒璃</cp:lastModifiedBy>
  <cp:lastPrinted>2022-09-16T08:37:00Z</cp:lastPrinted>
  <dcterms:modified xsi:type="dcterms:W3CDTF">2024-06-14T03:10:49Z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7F2DE4EE07CC4DEBB5F93DA97BC59654</vt:lpwstr>
  </property>
</Properties>
</file>