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27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6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159" w:line="373" w:lineRule="exact"/>
        <w:ind w:left="5192"/>
        <w:outlineLvl w:val="0"/>
        <w:rPr>
          <w:rFonts w:ascii="微软雅黑" w:hAnsi="微软雅黑" w:eastAsia="微软雅黑" w:cs="微软雅黑"/>
          <w:sz w:val="37"/>
          <w:szCs w:val="37"/>
        </w:rPr>
      </w:pPr>
      <w:r>
        <w:rPr>
          <w:rFonts w:hint="eastAsia" w:eastAsia="宋体" w:cs="Arial"/>
          <w:spacing w:val="-1"/>
          <w:position w:val="-2"/>
          <w:sz w:val="37"/>
          <w:szCs w:val="37"/>
          <w:lang w:val="en-US" w:eastAsia="zh-CN"/>
        </w:rPr>
        <w:t>2024</w:t>
      </w:r>
      <w:r>
        <w:rPr>
          <w:rFonts w:ascii="微软雅黑" w:hAnsi="微软雅黑" w:eastAsia="微软雅黑" w:cs="微软雅黑"/>
          <w:spacing w:val="-1"/>
          <w:position w:val="-2"/>
          <w:sz w:val="37"/>
          <w:szCs w:val="37"/>
        </w:rPr>
        <w:t>年度专项工程信息公开表</w:t>
      </w:r>
    </w:p>
    <w:p>
      <w:pPr>
        <w:spacing w:line="58" w:lineRule="exact"/>
      </w:pPr>
    </w:p>
    <w:tbl>
      <w:tblPr>
        <w:tblStyle w:val="4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0"/>
        <w:gridCol w:w="1948"/>
        <w:gridCol w:w="5310"/>
        <w:gridCol w:w="1755"/>
        <w:gridCol w:w="1799"/>
        <w:gridCol w:w="17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1610" w:type="dxa"/>
            <w:vAlign w:val="top"/>
          </w:tcPr>
          <w:p>
            <w:pPr>
              <w:spacing w:before="156" w:line="330" w:lineRule="auto"/>
              <w:ind w:left="466" w:right="180" w:hanging="32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38"/>
                <w:sz w:val="28"/>
                <w:szCs w:val="28"/>
              </w:rPr>
              <w:t>专项工程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24"/>
                <w:sz w:val="28"/>
                <w:szCs w:val="28"/>
              </w:rPr>
              <w:t>名称</w:t>
            </w:r>
          </w:p>
        </w:tc>
        <w:tc>
          <w:tcPr>
            <w:tcW w:w="1948" w:type="dxa"/>
            <w:vAlign w:val="top"/>
          </w:tcPr>
          <w:p>
            <w:pPr>
              <w:pStyle w:val="5"/>
              <w:spacing w:line="352" w:lineRule="auto"/>
            </w:pPr>
          </w:p>
          <w:p>
            <w:pPr>
              <w:spacing w:before="91" w:line="215" w:lineRule="auto"/>
              <w:ind w:left="31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38"/>
                <w:sz w:val="28"/>
                <w:szCs w:val="28"/>
              </w:rPr>
              <w:t>实施单位</w:t>
            </w:r>
          </w:p>
        </w:tc>
        <w:tc>
          <w:tcPr>
            <w:tcW w:w="5310" w:type="dxa"/>
            <w:vAlign w:val="top"/>
          </w:tcPr>
          <w:p>
            <w:pPr>
              <w:pStyle w:val="5"/>
              <w:spacing w:line="352" w:lineRule="auto"/>
            </w:pPr>
          </w:p>
          <w:p>
            <w:pPr>
              <w:spacing w:before="91" w:line="217" w:lineRule="auto"/>
              <w:ind w:left="199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40"/>
                <w:sz w:val="28"/>
                <w:szCs w:val="28"/>
              </w:rPr>
              <w:t>完成内容</w:t>
            </w:r>
          </w:p>
        </w:tc>
        <w:tc>
          <w:tcPr>
            <w:tcW w:w="1755" w:type="dxa"/>
            <w:vAlign w:val="top"/>
          </w:tcPr>
          <w:p>
            <w:pPr>
              <w:pStyle w:val="5"/>
              <w:spacing w:line="352" w:lineRule="auto"/>
            </w:pPr>
          </w:p>
          <w:p>
            <w:pPr>
              <w:spacing w:before="91" w:line="218" w:lineRule="auto"/>
              <w:ind w:left="55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19"/>
                <w:sz w:val="28"/>
                <w:szCs w:val="28"/>
              </w:rPr>
              <w:t>工期</w:t>
            </w:r>
          </w:p>
        </w:tc>
        <w:tc>
          <w:tcPr>
            <w:tcW w:w="1799" w:type="dxa"/>
            <w:vAlign w:val="top"/>
          </w:tcPr>
          <w:p>
            <w:pPr>
              <w:spacing w:before="156" w:line="330" w:lineRule="auto"/>
              <w:ind w:left="215" w:right="274" w:firstLine="19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31"/>
                <w:sz w:val="28"/>
                <w:szCs w:val="28"/>
              </w:rPr>
              <w:t>结算价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7"/>
                <w:sz w:val="28"/>
                <w:szCs w:val="28"/>
              </w:rPr>
              <w:t>（万</w:t>
            </w:r>
            <w:r>
              <w:rPr>
                <w:rFonts w:ascii="FangSong_GB2312" w:hAnsi="FangSong_GB2312" w:eastAsia="FangSong_GB2312" w:cs="FangSong_GB2312"/>
                <w:spacing w:val="-60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7"/>
                <w:sz w:val="28"/>
                <w:szCs w:val="28"/>
              </w:rPr>
              <w:t>元</w:t>
            </w:r>
            <w:r>
              <w:rPr>
                <w:rFonts w:ascii="FangSong_GB2312" w:hAnsi="FangSong_GB2312" w:eastAsia="FangSong_GB2312" w:cs="FangSong_GB2312"/>
                <w:spacing w:val="-77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7"/>
                <w:sz w:val="28"/>
                <w:szCs w:val="28"/>
              </w:rPr>
              <w:t>）</w:t>
            </w:r>
          </w:p>
        </w:tc>
        <w:tc>
          <w:tcPr>
            <w:tcW w:w="1759" w:type="dxa"/>
            <w:vAlign w:val="top"/>
          </w:tcPr>
          <w:p>
            <w:pPr>
              <w:pStyle w:val="5"/>
              <w:spacing w:line="424" w:lineRule="auto"/>
            </w:pPr>
          </w:p>
          <w:p>
            <w:pPr>
              <w:spacing w:before="91" w:line="217" w:lineRule="auto"/>
              <w:ind w:left="54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610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白石窑一、二线船闸水工建筑物变形自动化监测设备购置</w:t>
            </w:r>
          </w:p>
        </w:tc>
        <w:tc>
          <w:tcPr>
            <w:tcW w:w="1948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广州南方测绘科技股份有限公司广州分公司</w:t>
            </w:r>
          </w:p>
        </w:tc>
        <w:tc>
          <w:tcPr>
            <w:tcW w:w="5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为白石窑一、二线船闸水工建筑物沉降、位移等变形自动化监测设备购置：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自动化全站仪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[NS10(1″)]2台；2.监测系统软件（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FMOS自动监测系统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）2套；3.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通讯控制模块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I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CONTROL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-T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2套；4.全站仪保护罩（DZB03）2套；5.闸墙和闸室监测L型棱镜（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ADS11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4）54个；6.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闸门监测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L型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棱镜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ADS11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8个；7.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基准点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监测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棱镜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ADS 114 plus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4个。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3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1.交货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开始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3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2.交货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完成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</w:rPr>
              <w:t>日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人民币陆拾叁万捌仟陆佰元整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¥ 638600.00</w:t>
            </w:r>
          </w:p>
        </w:tc>
        <w:tc>
          <w:tcPr>
            <w:tcW w:w="1759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10" w:type="dxa"/>
            <w:vAlign w:val="top"/>
          </w:tcPr>
          <w:p>
            <w:pPr>
              <w:pStyle w:val="5"/>
            </w:pPr>
          </w:p>
        </w:tc>
        <w:tc>
          <w:tcPr>
            <w:tcW w:w="1948" w:type="dxa"/>
            <w:vAlign w:val="top"/>
          </w:tcPr>
          <w:p>
            <w:pPr>
              <w:pStyle w:val="5"/>
            </w:pPr>
          </w:p>
        </w:tc>
        <w:tc>
          <w:tcPr>
            <w:tcW w:w="5310" w:type="dxa"/>
            <w:vAlign w:val="top"/>
          </w:tcPr>
          <w:p>
            <w:pPr>
              <w:pStyle w:val="5"/>
            </w:pPr>
          </w:p>
        </w:tc>
        <w:tc>
          <w:tcPr>
            <w:tcW w:w="1755" w:type="dxa"/>
            <w:vAlign w:val="top"/>
          </w:tcPr>
          <w:p>
            <w:pPr>
              <w:pStyle w:val="5"/>
            </w:pPr>
          </w:p>
        </w:tc>
        <w:tc>
          <w:tcPr>
            <w:tcW w:w="1799" w:type="dxa"/>
            <w:vAlign w:val="top"/>
          </w:tcPr>
          <w:p>
            <w:pPr>
              <w:pStyle w:val="5"/>
            </w:pPr>
          </w:p>
        </w:tc>
        <w:tc>
          <w:tcPr>
            <w:tcW w:w="1759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10" w:type="dxa"/>
            <w:vAlign w:val="top"/>
          </w:tcPr>
          <w:p>
            <w:pPr>
              <w:pStyle w:val="5"/>
            </w:pPr>
          </w:p>
        </w:tc>
        <w:tc>
          <w:tcPr>
            <w:tcW w:w="1948" w:type="dxa"/>
            <w:vAlign w:val="top"/>
          </w:tcPr>
          <w:p>
            <w:pPr>
              <w:pStyle w:val="5"/>
            </w:pPr>
          </w:p>
        </w:tc>
        <w:tc>
          <w:tcPr>
            <w:tcW w:w="5310" w:type="dxa"/>
            <w:vAlign w:val="top"/>
          </w:tcPr>
          <w:p>
            <w:pPr>
              <w:pStyle w:val="5"/>
            </w:pPr>
          </w:p>
        </w:tc>
        <w:tc>
          <w:tcPr>
            <w:tcW w:w="1755" w:type="dxa"/>
            <w:vAlign w:val="top"/>
          </w:tcPr>
          <w:p>
            <w:pPr>
              <w:pStyle w:val="5"/>
            </w:pPr>
          </w:p>
        </w:tc>
        <w:tc>
          <w:tcPr>
            <w:tcW w:w="1799" w:type="dxa"/>
            <w:vAlign w:val="top"/>
          </w:tcPr>
          <w:p>
            <w:pPr>
              <w:pStyle w:val="5"/>
            </w:pPr>
          </w:p>
        </w:tc>
        <w:tc>
          <w:tcPr>
            <w:tcW w:w="1759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610" w:type="dxa"/>
            <w:vAlign w:val="top"/>
          </w:tcPr>
          <w:p>
            <w:pPr>
              <w:pStyle w:val="5"/>
            </w:pPr>
          </w:p>
        </w:tc>
        <w:tc>
          <w:tcPr>
            <w:tcW w:w="1948" w:type="dxa"/>
            <w:vAlign w:val="top"/>
          </w:tcPr>
          <w:p>
            <w:pPr>
              <w:pStyle w:val="5"/>
            </w:pPr>
          </w:p>
        </w:tc>
        <w:tc>
          <w:tcPr>
            <w:tcW w:w="5310" w:type="dxa"/>
            <w:vAlign w:val="top"/>
          </w:tcPr>
          <w:p>
            <w:pPr>
              <w:pStyle w:val="5"/>
            </w:pPr>
          </w:p>
        </w:tc>
        <w:tc>
          <w:tcPr>
            <w:tcW w:w="1755" w:type="dxa"/>
            <w:vAlign w:val="top"/>
          </w:tcPr>
          <w:p>
            <w:pPr>
              <w:pStyle w:val="5"/>
            </w:pPr>
          </w:p>
        </w:tc>
        <w:tc>
          <w:tcPr>
            <w:tcW w:w="1799" w:type="dxa"/>
            <w:vAlign w:val="top"/>
          </w:tcPr>
          <w:p>
            <w:pPr>
              <w:pStyle w:val="5"/>
            </w:pPr>
          </w:p>
        </w:tc>
        <w:tc>
          <w:tcPr>
            <w:tcW w:w="1759" w:type="dxa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6839" w:h="11907"/>
      <w:pgMar w:top="999" w:right="1684" w:bottom="1155" w:left="967" w:header="0" w:footer="9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727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-</w:t>
    </w:r>
    <w:r>
      <w:rPr>
        <w:rFonts w:ascii="Calibri" w:hAnsi="Calibri" w:eastAsia="Calibri" w:cs="Calibri"/>
        <w:spacing w:val="17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16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gzMzY1Y2Y4MjdjMTcwMjM5ZDc3YzZjNzhlMGZkODgifQ=="/>
  </w:docVars>
  <w:rsids>
    <w:rsidRoot w:val="00000000"/>
    <w:rsid w:val="024A1550"/>
    <w:rsid w:val="5B8C69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</Words>
  <Characters>89</Characters>
  <TotalTime>2</TotalTime>
  <ScaleCrop>false</ScaleCrop>
  <LinksUpToDate>false</LinksUpToDate>
  <CharactersWithSpaces>102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2024-11-15T02:40:29Z</dcterms:created>
  <dc:creator>Administrator</dc:creator>
  <cp:lastModifiedBy>蓑笠翁</cp:lastModifiedBy>
  <dcterms:modified xsi:type="dcterms:W3CDTF">2024-11-15T02:57:10Z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2024-11-15T10:39:39Z</vt:filetime>
  </property>
  <property fmtid="{D5CDD505-2E9C-101B-9397-08002B2CF9AE}" pid="4" name="KSOProductBuildVer">
    <vt:lpwstr>2052-12.1.0.16929</vt:lpwstr>
  </property>
  <property fmtid="{D5CDD505-2E9C-101B-9397-08002B2CF9AE}" pid="5" name="ICV">
    <vt:lpwstr>72D6ACAAF4BC473B912F945354180F5B_12</vt:lpwstr>
  </property>
</Properties>
</file>