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540" w:lineRule="exact"/>
        <w:ind w:left="0" w:leftChars="0" w:right="0" w:rightChars="0"/>
        <w:jc w:val="center"/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广东省广州地铁集团有限公司运营事业总部广州南中心站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 w:line="540" w:lineRule="exact"/>
        <w:ind w:left="0" w:leftChars="0" w:right="0" w:rightChars="0"/>
        <w:jc w:val="center"/>
        <w:rPr>
          <w:rFonts w:hint="default" w:ascii="黑体" w:hAnsi="黑体" w:eastAsia="黑体" w:cs="黑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  <w:lang w:val="en-US" w:eastAsia="zh-CN"/>
        </w:rPr>
        <w:t>主要事迹</w:t>
      </w:r>
    </w:p>
    <w:p>
      <w:pPr>
        <w:keepNext w:val="0"/>
        <w:keepLines w:val="0"/>
        <w:widowControl w:val="0"/>
        <w:suppressLineNumbers w:val="0"/>
        <w:autoSpaceDE w:val="0"/>
        <w:autoSpaceDN w:val="0"/>
        <w:spacing w:before="0" w:beforeAutospacing="0" w:after="0" w:afterAutospacing="0" w:line="400" w:lineRule="exact"/>
        <w:ind w:left="0" w:leftChars="0" w:right="0" w:rightChars="0" w:firstLine="480" w:firstLineChars="200"/>
        <w:jc w:val="both"/>
        <w:rPr>
          <w:rFonts w:hint="default" w:ascii="Times New Roman" w:hAnsi="Times New Roman" w:eastAsia="仿宋_GB2312" w:cs="Times New Roman"/>
          <w:spacing w:val="0"/>
          <w:kern w:val="2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地铁广州南站连通高铁、佛山地铁二号线、城际、客运站等交通枢纽，主要承担春运和暑运等重大运输保障工作，素有广州地铁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南窗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之称。广州南中心站发挥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广州市文明单位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示范引领作用，打造文明优质服务示范窗口。曾涌现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广宝宝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广州南站员工使用AED救回乘客一命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广州南站救治癫痫乘客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等优秀服务事件，受到央视新闻、广州电视台等主流媒体报道。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2020年3月至2023年期间先后荣获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“广州市文明单位”“广东省青年文明号”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“全国交通运输行业文明示范窗口”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荣誉称号。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</w:rPr>
        <w:instrText xml:space="preserve"> HYPERLINK "http://www.baidu.com/link?url=qDH_f2dgko-7BeXbWg9gsuWpcLC-uVzSLE2DcBtjDXKMvV_YnGYbybSGdVVew9gWzgXpNM9CgHhzfAk4QTSm9ugZdIWro1dhpdfl9Ih_SgO" \t "https://www.baidu.com/_blank" </w:instrText>
      </w:r>
      <w:r>
        <w:rPr>
          <w:rFonts w:hint="eastAsia" w:ascii="仿宋" w:hAnsi="仿宋" w:eastAsia="仿宋" w:cs="仿宋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多措并举抓党建，助推党建促生产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广州南中心站党支部以习近平新时代中国特色社会主义思想为指导，坚持党建引领生产的总方向，建设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新时代 新南窗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党建基地，促进党建、安全、客运、服务等深度融合，打造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南窗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品牌，启航新时代，展现新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南窗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，实现新飞跃。广州南中心站党支部以党的政治建设为统领，立足新时代新征程新使命，不断提高基层党的建设质量。强化政治意识，深入贯彻落实习近平总书记关于安全生产重要指示精神，不断提升客运服务效能，提升安全管理水平；强化政治职责，将保障地铁安全运营，服务人民美好出行作为政治职责常抓不懈，积极开展双铁共建、客站共建、警站共建，营造共建共治共享运营新秩序新格局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牢固服务新理念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，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引领青年创新功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省级青年文明号，人才培养及文化建设是班组建设的重要一环。中心站以扎实员工业务知识、提升员工素质为目标，整理行车、消防、防汛、综治、施工、信息等模块应急处置指引卡30余份，各类应急技能培训超1200人次，全年开展服务技能、客运安全等专项培训30余次，形成了较为完善的人才培养体系。注重发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学雷锋示范岗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引领作用，坚持开展学雷锋活动。打造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专业专注、舒适便捷、智能前瞻、高效精准、温馨暖心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的文明优质服务示范窗口，不断推行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爱心候车区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爱心预约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”“</w:t>
      </w:r>
      <w:r>
        <w:rPr>
          <w:rFonts w:hint="eastAsia" w:ascii="仿宋" w:hAnsi="仿宋" w:eastAsia="仿宋" w:cs="仿宋"/>
          <w:sz w:val="28"/>
          <w:szCs w:val="28"/>
        </w:rPr>
        <w:t>爱心直通车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等人性化服务举措。有力推动车站窗口文明形象建设，通过地铁下午茶、站长接待日、寻找文明乘客等乘客交流活动，充分体现广州市的多元文化和包容性，大力倡导文明互助友爱行为。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zh-TW"/>
        </w:rPr>
        <w:t>平安护航春运路，优质服务暖人心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作为春运的主战场，中心站挑选业务能力强、奉献意识强、文明服务佳的优秀员工组建服务队，为南来北往的乘客提供优质服务，不断提升文明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出行</w:t>
      </w:r>
      <w:r>
        <w:rPr>
          <w:rFonts w:hint="eastAsia" w:ascii="仿宋" w:hAnsi="仿宋" w:eastAsia="仿宋" w:cs="仿宋"/>
          <w:sz w:val="28"/>
          <w:szCs w:val="28"/>
        </w:rPr>
        <w:t>、咨询、救助服务质量。中心站先后涌现出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最美春运人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钟璐同、龚亮，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运营服务之星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何佩珊等，在这些标兵的带动下，员工文明服务及业务水平大幅提升，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地铁南窗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的示范辐射作用进一步发挥，近三年涌现好人好事1900余件。与此同时，广大党团员积极开展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我为群众办实事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活动，实现铁路旅客进入地铁单向免安检，提高乘客进站效率，得到广大市民赞扬。2025年春运期间进出站总客流量达885万人次，换乘客流量达207.4万人次，最大进站24万人次，最大出站17.66万人次，获得乘客赠送表扬信、服务热线表扬等好人好事共54件，高质量完成春运客运保障工作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四、四线贯通齐奋进，广佛同城新格局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400" w:lineRule="exact"/>
        <w:ind w:left="0" w:right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2024年5月26日，城际番禺站正式开通运营。在城际番禺站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四线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贯通前期，广州南站多方主动介入，车站与各方单位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积极</w:t>
      </w:r>
      <w:r>
        <w:rPr>
          <w:rFonts w:hint="eastAsia" w:ascii="仿宋" w:hAnsi="仿宋" w:eastAsia="仿宋" w:cs="仿宋"/>
          <w:sz w:val="28"/>
          <w:szCs w:val="28"/>
        </w:rPr>
        <w:t>沟通，就站内布局、客流流线、客流引流等内容进行协商，更换普通导向灯箱15个，换膜26面，更新电子导向灯箱3个；换乘通道、站厅、站台等位置更换海报26处；更换立式线网示意图4张，大款墙贴式KT板线网示意图2张，磁贴款线网示意图1张；同时在换乘通道沿途设置介字辅助告示指引共6处，付费区4块包柱幕布灯箱，极大提升出行效率及站容站貌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提供更优质乘车体验</w:t>
      </w:r>
      <w:r>
        <w:rPr>
          <w:rFonts w:hint="eastAsia" w:ascii="仿宋" w:hAnsi="仿宋" w:eastAsia="仿宋" w:cs="仿宋"/>
          <w:sz w:val="28"/>
          <w:szCs w:val="28"/>
        </w:rPr>
        <w:t>。在开通前准备历时的7个月里，车站多次主动与城际线路对接，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视</w:t>
      </w:r>
      <w:r>
        <w:rPr>
          <w:rFonts w:hint="eastAsia" w:ascii="仿宋" w:hAnsi="仿宋" w:eastAsia="仿宋" w:cs="仿宋"/>
          <w:sz w:val="28"/>
          <w:szCs w:val="28"/>
        </w:rPr>
        <w:t>客流情况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调整</w:t>
      </w:r>
      <w:r>
        <w:rPr>
          <w:rFonts w:hint="eastAsia" w:ascii="仿宋" w:hAnsi="仿宋" w:eastAsia="仿宋" w:cs="仿宋"/>
          <w:sz w:val="28"/>
          <w:szCs w:val="28"/>
        </w:rPr>
        <w:t>施工节点，在确保开通保障的同时也顺利完成了2024年元旦、春运、清明、五一、国庆等大型节假日的大客流组织工作。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kern w:val="2"/>
          <w:sz w:val="28"/>
          <w:szCs w:val="28"/>
          <w:highlight w:val="none"/>
        </w:rPr>
      </w:pPr>
    </w:p>
    <w:bookmarkEnd w:id="0"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DC817A-AE95-4162-BEA2-9905E1DD70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2" w:fontKey="{8F10B832-A901-4021-B31D-25B849FFE6E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C05E92F-BF5D-4E0E-86EC-DD11824185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22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1NmJhNjYwYjg3NmQwNzEwNDc0OGVhZTNhMWNjMDUifQ=="/>
  </w:docVars>
  <w:rsids>
    <w:rsidRoot w:val="00000000"/>
    <w:rsid w:val="04E83D76"/>
    <w:rsid w:val="10DB3935"/>
    <w:rsid w:val="11183A75"/>
    <w:rsid w:val="11B32750"/>
    <w:rsid w:val="14E929CB"/>
    <w:rsid w:val="1777779E"/>
    <w:rsid w:val="1C195336"/>
    <w:rsid w:val="1E6A7EC2"/>
    <w:rsid w:val="29EE7EF6"/>
    <w:rsid w:val="338D345F"/>
    <w:rsid w:val="36572BD1"/>
    <w:rsid w:val="3C324EB9"/>
    <w:rsid w:val="3FAA2539"/>
    <w:rsid w:val="44E12F70"/>
    <w:rsid w:val="4F3533FB"/>
    <w:rsid w:val="524F3F2B"/>
    <w:rsid w:val="52B23907"/>
    <w:rsid w:val="59822BCE"/>
    <w:rsid w:val="5C25514A"/>
    <w:rsid w:val="5FB71C7B"/>
    <w:rsid w:val="607A11FE"/>
    <w:rsid w:val="62943DB1"/>
    <w:rsid w:val="633A3EFE"/>
    <w:rsid w:val="657B1E05"/>
    <w:rsid w:val="65B3370B"/>
    <w:rsid w:val="687742F3"/>
    <w:rsid w:val="73E86D31"/>
    <w:rsid w:val="7D513C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keepNext w:val="0"/>
      <w:keepLines w:val="0"/>
      <w:widowControl w:val="0"/>
      <w:suppressLineNumbers w:val="0"/>
      <w:ind w:left="420"/>
      <w:jc w:val="both"/>
    </w:pPr>
    <w:rPr>
      <w:rFonts w:hint="default" w:ascii="等线" w:hAnsi="等线" w:eastAsia="等线" w:cs="Times New Roman"/>
      <w:b/>
      <w:kern w:val="2"/>
      <w:sz w:val="30"/>
      <w:szCs w:val="30"/>
      <w:lang w:val="en-US" w:eastAsia="zh-CN" w:bidi="ar"/>
    </w:rPr>
  </w:style>
  <w:style w:type="paragraph" w:styleId="3">
    <w:name w:val="footer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仿宋_GB2312" w:cs="Times New Roman"/>
      <w:kern w:val="2"/>
      <w:sz w:val="18"/>
      <w:szCs w:val="18"/>
      <w:lang w:val="en-US" w:eastAsia="zh-CN" w:bidi="ar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note text"/>
    <w:basedOn w:val="1"/>
    <w:qFormat/>
    <w:uiPriority w:val="0"/>
    <w:pPr>
      <w:keepNext w:val="0"/>
      <w:keepLines w:val="0"/>
      <w:widowControl w:val="0"/>
      <w:suppressLineNumbers w:val="0"/>
      <w:snapToGrid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2"/>
      <w:sz w:val="18"/>
      <w:szCs w:val="18"/>
      <w:lang w:val="en-US" w:eastAsia="zh-CN" w:bidi="ar"/>
    </w:rPr>
  </w:style>
  <w:style w:type="table" w:styleId="7">
    <w:name w:val="Table Grid"/>
    <w:basedOn w:val="6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2372</Words>
  <Characters>2456</Characters>
  <Lines>1</Lines>
  <Paragraphs>1</Paragraphs>
  <TotalTime>0</TotalTime>
  <ScaleCrop>false</ScaleCrop>
  <LinksUpToDate>false</LinksUpToDate>
  <CharactersWithSpaces>2687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2024-09-25T16:27:00Z</dcterms:created>
  <dc:creator>sutt</dc:creator>
  <cp:lastModifiedBy>lu</cp:lastModifiedBy>
  <cp:lastPrinted>2024-10-18T01:17:00Z</cp:lastPrinted>
  <dcterms:modified xsi:type="dcterms:W3CDTF">2025-03-14T02:25:05Z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C74068A6ADC1B0F448A71567EF2E5AFC_33</vt:lpwstr>
  </property>
</Properties>
</file>