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outlineLvl w:val="0"/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年第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三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季度严重违法超限超载运输失信当事人信息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420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一、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1年内违法超限运输超过3次的货运车辆信息汇总表</w:t>
      </w:r>
    </w:p>
    <w:tbl>
      <w:tblPr>
        <w:tblStyle w:val="3"/>
        <w:tblW w:w="8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443"/>
        <w:gridCol w:w="3044"/>
        <w:gridCol w:w="14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车辆号牌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道路运输证号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粤A07229F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440100144501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粤A59216D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440100146894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粤AHJ836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440100064989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粤B75736D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440300841167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粤BNV968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440300826099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粤C38198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440400012718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粤C87960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440400034286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粤D49390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440500030162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粤E25288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440600002736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粤E28235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440600003011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粤E28256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440600081266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粤E29753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440600081770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粤E30960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440600002089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粤E36561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440600051570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粤E39545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440600007715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粤E40419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440600053316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粤E44948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003122034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粤E47076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440600052050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粤E50350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440600041289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粤E53268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440600078237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粤E67740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440600077944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粤F21761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440200017698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粤F33408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440200017501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粤G05839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440800017801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粤GJ2493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440800027972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粤GM9507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440800012954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粤GQ1888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440800048796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粤GR6787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440800055363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粤GS0023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440800033549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粤HN7790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441200051529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粤HP1555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441200043571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粤JN3377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440700020283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粤L61221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441300033590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粤L71008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441300041475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粤M03172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441400062462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粤MA6078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441400063563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粤MH7572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441400060603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粤MK2165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441400055311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粤MW5022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002796671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粤MY1088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441400060705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粤P21711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441600019513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粤P89685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441600047606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粤QY4069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441700022555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粤R50069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441800049091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粤R69591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441800049462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粤R88709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441800023466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粤SG0762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441900076246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粤SS8769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441900066068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粤SU3025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441900062095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粤U03189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445100019263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粤V46259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003141290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粤V90567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445200009383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粤VJ4298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445200011756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粤VX5019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445200009859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粤W02798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445300045571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粤W08312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445300016772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粤W09617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445300048094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58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粤W76551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445300048123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59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粤W93515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445300047458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粤WA4399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445300037524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61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粤WG2677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445300046772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62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粤WK5626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445300047320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63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粤WS0696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445300046004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64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粤WS5357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445300016769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65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粤WU8314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445300038181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66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粤WV9155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445300045255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67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粤WY8957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445300036858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jc w:val="both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2"/>
        <w:jc w:val="both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二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1年内违法超限运输超过3次的货运车辆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驾驶人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信息汇总表</w:t>
      </w:r>
    </w:p>
    <w:tbl>
      <w:tblPr>
        <w:tblStyle w:val="3"/>
        <w:tblW w:w="78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907"/>
        <w:gridCol w:w="3393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驾驶人姓名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身份证号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陈昌林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445302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0015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赖嘉成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441283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1039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李德桂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440682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1755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李华生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445323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0332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李跃东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440781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3818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李振才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445302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5116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梁金海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441223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5613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莫细华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441221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丘俊德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441422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009X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文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430623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8556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韦万秋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452223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2018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吴文通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441481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569X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广东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三、1年内违法超限运输的货运车辆超过本单位货运车辆总数10%的道路运输企业信息汇总表</w:t>
      </w:r>
    </w:p>
    <w:tbl>
      <w:tblPr>
        <w:tblStyle w:val="3"/>
        <w:tblW w:w="8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904"/>
        <w:gridCol w:w="3361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东莞市华明土石方工程有限公司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91441900MA566G6R7Y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东莞市新联意建设工程有限公司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91441900MA554PC318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广东沁顺建筑工程有限公司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91441900MAC1WL4N50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广东泰方建筑工程有限公司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91441900MA54X9TY70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广东政鹏工程运输有限公司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91441402MA567RR99C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广东众邦土石方工程有限公司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91441900MA55U7AN5B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广州创凯运输有限公司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914401013313460493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广州金瑞土石方工程有限公司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91440101MA9UWP9N9P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广州骏晟土石方工程有限公司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91440101MA5CP0QW0T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广州市富益土石方机械工程有限公司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91440101MA5CLETJXK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广州市泳轩物流有限公司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91440101MA9UXJ8U9T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江门市凯昇土石方工程有限公司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91440700MA55EQ366M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韶关市会连机械设备租赁有限公司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91440224MACYHUDC59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韶关市佳正土石方工程有限公司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91440203MA52YU0EXF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深圳市车道恒物流有限公司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91440300MA5H2QMC10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阳江市阳东区同兴物流有限公司</w:t>
            </w:r>
          </w:p>
        </w:tc>
        <w:tc>
          <w:tcPr>
            <w:tcW w:w="3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91441723MA4X10BXXE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广东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outlineLvl w:val="9"/>
        <w:rPr>
          <w:rFonts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148F2"/>
    <w:rsid w:val="04805788"/>
    <w:rsid w:val="16791690"/>
    <w:rsid w:val="1CB31E32"/>
    <w:rsid w:val="20E2183D"/>
    <w:rsid w:val="24A55A0A"/>
    <w:rsid w:val="24BA3630"/>
    <w:rsid w:val="24DC5EB7"/>
    <w:rsid w:val="2EF11E7B"/>
    <w:rsid w:val="37C50CCC"/>
    <w:rsid w:val="408F7BA7"/>
    <w:rsid w:val="4A184F03"/>
    <w:rsid w:val="4D3A49DB"/>
    <w:rsid w:val="4E9D695B"/>
    <w:rsid w:val="57E4FB57"/>
    <w:rsid w:val="5EDDBAB4"/>
    <w:rsid w:val="62AF7E63"/>
    <w:rsid w:val="6621224B"/>
    <w:rsid w:val="6B3D4098"/>
    <w:rsid w:val="73421BB7"/>
    <w:rsid w:val="7FFD783E"/>
    <w:rsid w:val="9BF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1002</Words>
  <Characters>2436</Characters>
  <Lines>0</Lines>
  <Paragraphs>0</Paragraphs>
  <TotalTime>1</TotalTime>
  <ScaleCrop>false</ScaleCrop>
  <LinksUpToDate>false</LinksUpToDate>
  <CharactersWithSpaces>2466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2025-08-19T22:52:00Z</dcterms:created>
  <dc:creator>86180</dc:creator>
  <cp:lastModifiedBy>孙凌燕</cp:lastModifiedBy>
  <dcterms:modified xsi:type="dcterms:W3CDTF">2025-11-18T14:58:37Z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eyJoZGlkIjoiNTJlZmU2NzMxMWRhNmIyMWRkN2EwMGQzNGM4MTVmZjgiLCJ1c2VySWQiOiIzOTUzMTkwMjcifQ==</vt:lpwstr>
  </property>
  <property fmtid="{D5CDD505-2E9C-101B-9397-08002B2CF9AE}" pid="4" name="ICV">
    <vt:lpwstr>AAF382BFA85F4F3292848C9E39DACDCF_13</vt:lpwstr>
  </property>
</Properties>
</file>