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863D5">
      <w:pPr>
        <w:jc w:val="center"/>
        <w:rPr>
          <w:rFonts w:hint="default" w:ascii="Times New Roman" w:hAnsi="Times New Roman" w:eastAsia="宋体" w:cs="Times New Roman"/>
          <w:sz w:val="36"/>
          <w:szCs w:val="44"/>
        </w:rPr>
      </w:pPr>
    </w:p>
    <w:p w14:paraId="7A81EF17">
      <w:pPr>
        <w:jc w:val="center"/>
        <w:rPr>
          <w:rFonts w:hint="default" w:ascii="Times New Roman" w:hAnsi="Times New Roman" w:eastAsia="宋体" w:cs="Times New Roman"/>
          <w:sz w:val="36"/>
          <w:szCs w:val="44"/>
        </w:rPr>
      </w:pPr>
    </w:p>
    <w:p w14:paraId="30D26A31">
      <w:pPr>
        <w:jc w:val="center"/>
        <w:rPr>
          <w:rFonts w:hint="default" w:ascii="Times New Roman" w:hAnsi="Times New Roman" w:eastAsia="宋体" w:cs="Times New Roman"/>
          <w:sz w:val="36"/>
          <w:szCs w:val="44"/>
        </w:rPr>
      </w:pPr>
    </w:p>
    <w:p w14:paraId="6CBEDAD8">
      <w:pPr>
        <w:jc w:val="center"/>
        <w:rPr>
          <w:rFonts w:hint="default" w:ascii="Times New Roman" w:hAnsi="Times New Roman" w:eastAsia="宋体" w:cs="Times New Roman"/>
          <w:sz w:val="36"/>
          <w:szCs w:val="44"/>
        </w:rPr>
      </w:pPr>
      <w:r>
        <w:rPr>
          <w:rFonts w:hint="default" w:ascii="Times New Roman" w:hAnsi="Times New Roman" w:eastAsia="宋体" w:cs="Times New Roman"/>
          <w:sz w:val="36"/>
          <w:szCs w:val="44"/>
        </w:rPr>
        <w:t>《干线公路路基边坡养护和监测技术指南</w:t>
      </w:r>
      <w:r>
        <w:rPr>
          <w:rFonts w:hint="eastAsia" w:ascii="Times New Roman" w:hAnsi="Times New Roman" w:eastAsia="宋体" w:cs="Times New Roman"/>
          <w:sz w:val="36"/>
          <w:szCs w:val="44"/>
          <w:lang w:eastAsia="zh-CN"/>
        </w:rPr>
        <w:t>（</w:t>
      </w:r>
      <w:r>
        <w:rPr>
          <w:rFonts w:hint="eastAsia" w:ascii="Times New Roman" w:hAnsi="Times New Roman" w:eastAsia="宋体" w:cs="Times New Roman"/>
          <w:sz w:val="36"/>
          <w:szCs w:val="44"/>
          <w:lang w:val="en-US" w:eastAsia="zh-CN"/>
        </w:rPr>
        <w:t>送审稿</w:t>
      </w:r>
      <w:r>
        <w:rPr>
          <w:rFonts w:hint="eastAsia" w:ascii="Times New Roman" w:hAnsi="Times New Roman" w:eastAsia="宋体" w:cs="Times New Roman"/>
          <w:sz w:val="36"/>
          <w:szCs w:val="44"/>
          <w:lang w:eastAsia="zh-CN"/>
        </w:rPr>
        <w:t>）</w:t>
      </w:r>
      <w:r>
        <w:rPr>
          <w:rFonts w:hint="default" w:ascii="Times New Roman" w:hAnsi="Times New Roman" w:eastAsia="宋体" w:cs="Times New Roman"/>
          <w:sz w:val="36"/>
          <w:szCs w:val="44"/>
        </w:rPr>
        <w:t>》</w:t>
      </w:r>
    </w:p>
    <w:p w14:paraId="09F46D33">
      <w:pPr>
        <w:jc w:val="center"/>
        <w:rPr>
          <w:rFonts w:hint="default" w:ascii="Times New Roman" w:hAnsi="Times New Roman" w:eastAsia="宋体" w:cs="Times New Roman"/>
          <w:sz w:val="36"/>
          <w:szCs w:val="44"/>
        </w:rPr>
      </w:pPr>
      <w:r>
        <w:rPr>
          <w:rFonts w:hint="default" w:ascii="Times New Roman" w:hAnsi="Times New Roman" w:eastAsia="宋体" w:cs="Times New Roman"/>
          <w:sz w:val="36"/>
          <w:szCs w:val="44"/>
        </w:rPr>
        <w:t>编制说明</w:t>
      </w:r>
    </w:p>
    <w:p w14:paraId="5D7F08EA">
      <w:pPr>
        <w:jc w:val="center"/>
        <w:rPr>
          <w:rFonts w:hint="default" w:ascii="Times New Roman" w:hAnsi="Times New Roman" w:eastAsia="宋体" w:cs="Times New Roman"/>
          <w:sz w:val="36"/>
          <w:szCs w:val="44"/>
        </w:rPr>
      </w:pPr>
      <w:bookmarkStart w:id="24" w:name="_GoBack"/>
      <w:bookmarkEnd w:id="24"/>
    </w:p>
    <w:p w14:paraId="1F85B623">
      <w:pPr>
        <w:jc w:val="center"/>
        <w:rPr>
          <w:rFonts w:hint="default" w:ascii="Times New Roman" w:hAnsi="Times New Roman" w:eastAsia="宋体" w:cs="Times New Roman"/>
          <w:sz w:val="36"/>
          <w:szCs w:val="44"/>
        </w:rPr>
      </w:pPr>
    </w:p>
    <w:p w14:paraId="343E1F95">
      <w:pPr>
        <w:jc w:val="center"/>
        <w:rPr>
          <w:rFonts w:hint="default" w:ascii="Times New Roman" w:hAnsi="Times New Roman" w:eastAsia="宋体" w:cs="Times New Roman"/>
          <w:sz w:val="36"/>
          <w:szCs w:val="44"/>
        </w:rPr>
      </w:pPr>
    </w:p>
    <w:p w14:paraId="2DB26856">
      <w:pPr>
        <w:jc w:val="center"/>
        <w:rPr>
          <w:rFonts w:hint="default" w:ascii="Times New Roman" w:hAnsi="Times New Roman" w:eastAsia="宋体" w:cs="Times New Roman"/>
          <w:sz w:val="36"/>
          <w:szCs w:val="44"/>
        </w:rPr>
      </w:pPr>
    </w:p>
    <w:p w14:paraId="3BFCF65F">
      <w:pPr>
        <w:jc w:val="center"/>
        <w:rPr>
          <w:rFonts w:hint="default" w:ascii="Times New Roman" w:hAnsi="Times New Roman" w:eastAsia="宋体" w:cs="Times New Roman"/>
          <w:sz w:val="36"/>
          <w:szCs w:val="44"/>
        </w:rPr>
      </w:pPr>
    </w:p>
    <w:p w14:paraId="58C59BE1">
      <w:pPr>
        <w:jc w:val="center"/>
        <w:rPr>
          <w:rFonts w:hint="default" w:ascii="Times New Roman" w:hAnsi="Times New Roman" w:eastAsia="宋体" w:cs="Times New Roman"/>
          <w:sz w:val="28"/>
          <w:szCs w:val="36"/>
        </w:rPr>
      </w:pPr>
    </w:p>
    <w:p w14:paraId="259DB6E1">
      <w:pPr>
        <w:ind w:firstLine="840" w:firstLineChars="300"/>
        <w:rPr>
          <w:rFonts w:hint="default" w:ascii="Times New Roman" w:hAnsi="Times New Roman" w:eastAsia="宋体" w:cs="Times New Roman"/>
          <w:sz w:val="28"/>
          <w:szCs w:val="36"/>
        </w:rPr>
      </w:pPr>
      <w:r>
        <w:rPr>
          <w:rFonts w:hint="default" w:ascii="Times New Roman" w:hAnsi="Times New Roman" w:eastAsia="宋体" w:cs="Times New Roman"/>
          <w:sz w:val="28"/>
          <w:szCs w:val="36"/>
        </w:rPr>
        <w:t>主编单位：广州交通投资集团有限公司</w:t>
      </w:r>
    </w:p>
    <w:p w14:paraId="19E4AED1">
      <w:pPr>
        <w:ind w:firstLine="840" w:firstLineChars="300"/>
        <w:rPr>
          <w:rFonts w:hint="default" w:ascii="Times New Roman" w:hAnsi="Times New Roman" w:eastAsia="宋体" w:cs="Times New Roman"/>
          <w:sz w:val="28"/>
          <w:szCs w:val="36"/>
        </w:rPr>
      </w:pPr>
      <w:r>
        <w:rPr>
          <w:rFonts w:hint="default" w:ascii="Times New Roman" w:hAnsi="Times New Roman" w:eastAsia="宋体" w:cs="Times New Roman"/>
          <w:sz w:val="28"/>
          <w:szCs w:val="36"/>
        </w:rPr>
        <w:t>参编单位：广东华路交通科技有限公司</w:t>
      </w:r>
    </w:p>
    <w:p w14:paraId="0830C5CC">
      <w:pPr>
        <w:rPr>
          <w:rFonts w:hint="default" w:ascii="Times New Roman" w:hAnsi="Times New Roman" w:eastAsia="宋体" w:cs="Times New Roman"/>
          <w:sz w:val="28"/>
          <w:szCs w:val="36"/>
        </w:rPr>
      </w:pPr>
      <w:r>
        <w:rPr>
          <w:rFonts w:hint="default" w:ascii="Times New Roman" w:hAnsi="Times New Roman" w:eastAsia="宋体" w:cs="Times New Roman"/>
          <w:sz w:val="28"/>
          <w:szCs w:val="36"/>
        </w:rPr>
        <w:t xml:space="preserve">       </w:t>
      </w:r>
      <w:r>
        <w:rPr>
          <w:rFonts w:hint="default" w:ascii="Times New Roman" w:hAnsi="Times New Roman" w:eastAsia="宋体" w:cs="Times New Roman"/>
          <w:sz w:val="28"/>
          <w:szCs w:val="36"/>
        </w:rPr>
        <w:tab/>
      </w:r>
      <w:r>
        <w:rPr>
          <w:rFonts w:hint="default" w:ascii="Times New Roman" w:hAnsi="Times New Roman" w:eastAsia="宋体" w:cs="Times New Roman"/>
          <w:sz w:val="28"/>
          <w:szCs w:val="36"/>
        </w:rPr>
        <w:t xml:space="preserve">       广州诚安路桥检测有限公司</w:t>
      </w:r>
    </w:p>
    <w:p w14:paraId="22B28C66">
      <w:pPr>
        <w:ind w:firstLine="2240" w:firstLineChars="800"/>
        <w:rPr>
          <w:rFonts w:hint="default" w:ascii="Times New Roman" w:hAnsi="Times New Roman" w:eastAsia="宋体" w:cs="Times New Roman"/>
          <w:sz w:val="28"/>
          <w:szCs w:val="36"/>
        </w:rPr>
      </w:pPr>
      <w:r>
        <w:rPr>
          <w:rFonts w:hint="default" w:ascii="Times New Roman" w:hAnsi="Times New Roman" w:eastAsia="宋体" w:cs="Times New Roman"/>
          <w:sz w:val="28"/>
          <w:szCs w:val="36"/>
        </w:rPr>
        <w:t>广东粤路勘察设计有限公司</w:t>
      </w:r>
    </w:p>
    <w:p w14:paraId="152A4A15">
      <w:pPr>
        <w:ind w:firstLine="2240" w:firstLineChars="800"/>
        <w:rPr>
          <w:rFonts w:hint="default" w:ascii="Times New Roman" w:hAnsi="Times New Roman" w:eastAsia="宋体" w:cs="Times New Roman"/>
          <w:sz w:val="28"/>
          <w:szCs w:val="36"/>
        </w:rPr>
      </w:pPr>
      <w:r>
        <w:rPr>
          <w:rFonts w:hint="default" w:ascii="Times New Roman" w:hAnsi="Times New Roman" w:eastAsia="宋体" w:cs="Times New Roman"/>
          <w:sz w:val="28"/>
          <w:szCs w:val="36"/>
        </w:rPr>
        <w:t>广东交科检测有限公司</w:t>
      </w:r>
    </w:p>
    <w:p w14:paraId="2BA3A3FA">
      <w:pPr>
        <w:ind w:firstLine="2240" w:firstLineChars="800"/>
        <w:rPr>
          <w:rFonts w:hint="default" w:ascii="Times New Roman" w:hAnsi="Times New Roman" w:eastAsia="宋体" w:cs="Times New Roman"/>
          <w:sz w:val="28"/>
          <w:szCs w:val="36"/>
        </w:rPr>
      </w:pPr>
      <w:r>
        <w:rPr>
          <w:rFonts w:hint="default" w:ascii="Times New Roman" w:hAnsi="Times New Roman" w:eastAsia="宋体" w:cs="Times New Roman"/>
          <w:sz w:val="28"/>
          <w:szCs w:val="36"/>
        </w:rPr>
        <w:t>广州公路工程集团有限公司养护分公司</w:t>
      </w:r>
    </w:p>
    <w:p w14:paraId="0FF1EDCF">
      <w:pPr>
        <w:ind w:firstLine="2240" w:firstLineChars="800"/>
        <w:rPr>
          <w:rFonts w:hint="default" w:ascii="Times New Roman" w:hAnsi="Times New Roman" w:eastAsia="宋体" w:cs="Times New Roman"/>
          <w:sz w:val="28"/>
          <w:szCs w:val="36"/>
        </w:rPr>
      </w:pPr>
      <w:r>
        <w:rPr>
          <w:rFonts w:hint="default" w:ascii="Times New Roman" w:hAnsi="Times New Roman" w:eastAsia="宋体" w:cs="Times New Roman"/>
          <w:sz w:val="28"/>
          <w:szCs w:val="36"/>
        </w:rPr>
        <w:t>广州交投工程检测有限公司</w:t>
      </w:r>
    </w:p>
    <w:p w14:paraId="46D6026E">
      <w:pPr>
        <w:ind w:firstLine="2240" w:firstLineChars="800"/>
        <w:rPr>
          <w:rFonts w:hint="default" w:ascii="Times New Roman" w:hAnsi="Times New Roman" w:eastAsia="宋体" w:cs="Times New Roman"/>
          <w:sz w:val="28"/>
          <w:szCs w:val="36"/>
        </w:rPr>
      </w:pPr>
      <w:r>
        <w:rPr>
          <w:rFonts w:hint="default" w:ascii="Times New Roman" w:hAnsi="Times New Roman" w:eastAsia="宋体" w:cs="Times New Roman"/>
          <w:sz w:val="28"/>
          <w:szCs w:val="36"/>
        </w:rPr>
        <w:t>广州市交通设计研究院有限公司</w:t>
      </w:r>
    </w:p>
    <w:p w14:paraId="0FA12CE8">
      <w:pPr>
        <w:ind w:left="1260" w:firstLine="420"/>
        <w:rPr>
          <w:rFonts w:hint="default" w:ascii="Times New Roman" w:hAnsi="Times New Roman" w:eastAsia="宋体" w:cs="Times New Roman"/>
          <w:sz w:val="36"/>
          <w:szCs w:val="44"/>
        </w:rPr>
      </w:pPr>
    </w:p>
    <w:p w14:paraId="08BC479D">
      <w:pPr>
        <w:spacing w:line="360" w:lineRule="auto"/>
        <w:jc w:val="center"/>
        <w:rPr>
          <w:rFonts w:hint="default" w:ascii="Times New Roman" w:hAnsi="Times New Roman" w:eastAsia="宋体" w:cs="Times New Roman"/>
          <w:sz w:val="32"/>
          <w:szCs w:val="40"/>
        </w:rPr>
      </w:pPr>
      <w:r>
        <w:rPr>
          <w:rFonts w:hint="default" w:ascii="Times New Roman" w:hAnsi="Times New Roman" w:eastAsia="宋体" w:cs="Times New Roman"/>
          <w:sz w:val="32"/>
          <w:szCs w:val="40"/>
        </w:rPr>
        <w:t>202</w:t>
      </w:r>
      <w:r>
        <w:rPr>
          <w:rFonts w:hint="default" w:ascii="Times New Roman" w:hAnsi="Times New Roman" w:eastAsia="宋体" w:cs="Times New Roman"/>
          <w:sz w:val="32"/>
          <w:szCs w:val="40"/>
          <w:lang w:val="en-US" w:eastAsia="zh-CN"/>
        </w:rPr>
        <w:t>5</w:t>
      </w:r>
      <w:r>
        <w:rPr>
          <w:rFonts w:hint="default" w:ascii="Times New Roman" w:hAnsi="Times New Roman" w:eastAsia="宋体" w:cs="Times New Roman"/>
          <w:sz w:val="32"/>
          <w:szCs w:val="40"/>
        </w:rPr>
        <w:t>年</w:t>
      </w:r>
      <w:r>
        <w:rPr>
          <w:rFonts w:hint="eastAsia" w:ascii="Times New Roman" w:hAnsi="Times New Roman" w:eastAsia="宋体" w:cs="Times New Roman"/>
          <w:sz w:val="32"/>
          <w:szCs w:val="40"/>
          <w:lang w:val="en-US" w:eastAsia="zh-CN"/>
        </w:rPr>
        <w:t>11</w:t>
      </w:r>
      <w:r>
        <w:rPr>
          <w:rFonts w:hint="default" w:ascii="Times New Roman" w:hAnsi="Times New Roman" w:eastAsia="宋体" w:cs="Times New Roman"/>
          <w:sz w:val="32"/>
          <w:szCs w:val="40"/>
        </w:rPr>
        <w:t>月</w:t>
      </w:r>
    </w:p>
    <w:p w14:paraId="699F2881">
      <w:pPr>
        <w:rPr>
          <w:rFonts w:hint="default" w:ascii="Times New Roman" w:hAnsi="Times New Roman" w:eastAsia="宋体" w:cs="Times New Roman"/>
        </w:rPr>
      </w:pPr>
    </w:p>
    <w:p w14:paraId="49F7F751">
      <w:pPr>
        <w:rPr>
          <w:rFonts w:hint="default" w:ascii="Times New Roman" w:hAnsi="Times New Roman" w:eastAsia="宋体" w:cs="Times New Roman"/>
        </w:rPr>
      </w:pPr>
    </w:p>
    <w:p w14:paraId="6227B82C">
      <w:pPr>
        <w:pStyle w:val="3"/>
        <w:rPr>
          <w:rFonts w:hint="default" w:ascii="Times New Roman" w:hAnsi="Times New Roman" w:eastAsia="宋体" w:cs="Times New Roman"/>
        </w:rPr>
      </w:pPr>
      <w:r>
        <w:rPr>
          <w:rFonts w:hint="default" w:ascii="Times New Roman" w:hAnsi="Times New Roman" w:eastAsia="宋体" w:cs="Times New Roman"/>
        </w:rPr>
        <w:t>一、工作概况</w:t>
      </w:r>
    </w:p>
    <w:p w14:paraId="6A5490F1">
      <w:pPr>
        <w:pStyle w:val="4"/>
        <w:numPr>
          <w:ilvl w:val="0"/>
          <w:numId w:val="0"/>
        </w:numPr>
        <w:rPr>
          <w:rFonts w:hint="default" w:ascii="Times New Roman" w:hAnsi="Times New Roman" w:cs="Times New Roman"/>
          <w:sz w:val="28"/>
          <w:szCs w:val="28"/>
        </w:rPr>
      </w:pPr>
      <w:r>
        <w:rPr>
          <w:rFonts w:hint="default" w:ascii="Times New Roman" w:hAnsi="Times New Roman" w:cs="Times New Roman"/>
          <w:sz w:val="28"/>
          <w:szCs w:val="28"/>
        </w:rPr>
        <w:t>1.1 背景情况</w:t>
      </w:r>
    </w:p>
    <w:p w14:paraId="55025F1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公路边坡养护问题事关公路运营和人民生命财产安全，日益引起社会的广泛关注。广东省北倚南岭，南濒南海，地势北高南低，东西向腹部倾斜。山地、丘陵、台地、平原兼有，而以山地、丘陵面积较广。海拔500米以上的山地约占31.3%，丘陵约占28.5%，台地约占16.5%，平原约占23.7%。全省地形变化复杂，山地、丘陵、台地、谷地、盆地、平原相互交错。受线形要求和地形条件限制，广东省干线公路在经过山地丘陵地区时经常需要开挖路堑、填筑路堤，由此形成众多边坡，加之广东地区内网发达，气候湿热多雨、台风频发、降雨强度大，特别是4月至9月降雨量尤为集中，边坡易受水损害而导致崩塌、滑坡；此外，粤北山区穿越南岭，地形地貌及工程地质条件复杂，冬季低温冰冻灾害、夏季降雨诱发的地质灾害亦较为频繁，严重威胁到人民群众的生命财产安全。通过开展公路路基边坡的分级分类管理，科学指导边坡检查、监测和养护工作，对保障公路路基边坡的运营安全，以及提升公路的防灾抗灾能力具有重要意义。所以，为规范广东省干线公路路基边坡的运营养护和监测工作，提高路基边坡安全风险管控水平，需制定本文件用于指导从业人员规范边坡养护与监测工作。</w:t>
      </w:r>
    </w:p>
    <w:p w14:paraId="22B80BD9">
      <w:pPr>
        <w:pStyle w:val="4"/>
        <w:numPr>
          <w:ilvl w:val="0"/>
          <w:numId w:val="0"/>
        </w:numPr>
        <w:tabs>
          <w:tab w:val="clear" w:pos="312"/>
        </w:tabs>
        <w:rPr>
          <w:rFonts w:hint="default" w:ascii="Times New Roman" w:hAnsi="Times New Roman" w:cs="Times New Roman"/>
          <w:sz w:val="28"/>
          <w:szCs w:val="28"/>
        </w:rPr>
      </w:pPr>
      <w:r>
        <w:rPr>
          <w:rFonts w:hint="default" w:ascii="Times New Roman" w:hAnsi="Times New Roman" w:cs="Times New Roman"/>
          <w:sz w:val="28"/>
          <w:szCs w:val="28"/>
        </w:rPr>
        <w:t>1.2 任务来源</w:t>
      </w:r>
    </w:p>
    <w:p w14:paraId="34128AA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据《广东省市场监督管理局关于批准下达2024年广东省地方标准制修订计划（第五批）的通知》（粤市监标准〔2024〕532 号），《干线公路路基边坡养护和监测技术指南》于2024年12月正式列入广东省地方标准制修订计划，广州市交通投资集团有限公司为提出、主导单位。</w:t>
      </w:r>
    </w:p>
    <w:p w14:paraId="351920A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2024年12月，在广东省市场监督管理局的指导支持下，广州交通投资集团有限公司组建了标准起草小组，启动了标准研制工作。广州交通投资集团有限公司担任主编单位，参编单位包括广东华路交通科技有限公司、广州诚安路桥检测有限公司、广东粤路勘察设计有限公司、广东交科检测有限公司、广州公路工程集团有限公司养护分公司、广州交投工程检测有限公司、广州市交通设计研究院有限公司。小组人员构成为：刘建华任组长，组员包括：邓文超、吴欣、陈子俊、聂彪、江少峰、陈囡、梁伟、胡朝辉、武鑫哲、张彬辉、方雄狮、李青、李佩峻、李政伟、唐建良、熊仁、陈树忠、徐珍明、陈湘华、叶伟欣。</w:t>
      </w:r>
    </w:p>
    <w:p w14:paraId="4FFCEDCD">
      <w:pPr>
        <w:pStyle w:val="4"/>
        <w:numPr>
          <w:ilvl w:val="0"/>
          <w:numId w:val="0"/>
        </w:numPr>
        <w:rPr>
          <w:rFonts w:hint="default" w:ascii="Times New Roman" w:hAnsi="Times New Roman" w:cs="Times New Roman"/>
          <w:sz w:val="28"/>
          <w:szCs w:val="28"/>
        </w:rPr>
      </w:pPr>
      <w:r>
        <w:rPr>
          <w:rFonts w:hint="default" w:ascii="Times New Roman" w:hAnsi="Times New Roman" w:cs="Times New Roman"/>
          <w:sz w:val="28"/>
          <w:szCs w:val="28"/>
        </w:rPr>
        <w:t>1.3 主编单位</w:t>
      </w:r>
    </w:p>
    <w:p w14:paraId="4DBF7309">
      <w:pPr>
        <w:keepNext/>
        <w:keepLines/>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本指南由广州交通投资集团有限公司担任主编单位，并成立《干线公路路基边坡养护和监测技术指南》编制委员会。</w:t>
      </w:r>
    </w:p>
    <w:p w14:paraId="7007AF44">
      <w:pPr>
        <w:pStyle w:val="4"/>
        <w:numPr>
          <w:ilvl w:val="0"/>
          <w:numId w:val="0"/>
        </w:numPr>
        <w:rPr>
          <w:rFonts w:hint="default" w:ascii="Times New Roman" w:hAnsi="Times New Roman" w:cs="Times New Roman"/>
          <w:sz w:val="28"/>
          <w:szCs w:val="28"/>
        </w:rPr>
      </w:pPr>
      <w:r>
        <w:rPr>
          <w:rFonts w:hint="default" w:ascii="Times New Roman" w:hAnsi="Times New Roman" w:cs="Times New Roman"/>
          <w:sz w:val="28"/>
          <w:szCs w:val="28"/>
        </w:rPr>
        <w:t>1.4 参编单位</w:t>
      </w:r>
    </w:p>
    <w:p w14:paraId="34968B36">
      <w:pPr>
        <w:keepNext/>
        <w:keepLines/>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本指南的参编单位为：</w:t>
      </w:r>
    </w:p>
    <w:p w14:paraId="605392F1">
      <w:pPr>
        <w:keepNext/>
        <w:keepLines/>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广东华路交通科技有限公司、广州诚安路桥检测有限公司、广东粤路勘察设计有限公司、广东交科检测有限公司、广州公路工程集团有限公司养护分公司、广州交投工程检测有限公司、广州市交通设计研究院有限公司。</w:t>
      </w:r>
    </w:p>
    <w:p w14:paraId="33E5D180">
      <w:pPr>
        <w:pStyle w:val="4"/>
        <w:numPr>
          <w:ilvl w:val="0"/>
          <w:numId w:val="0"/>
        </w:numPr>
        <w:rPr>
          <w:rFonts w:hint="default" w:ascii="Times New Roman" w:hAnsi="Times New Roman" w:cs="Times New Roman"/>
          <w:sz w:val="28"/>
          <w:szCs w:val="28"/>
        </w:rPr>
      </w:pPr>
      <w:r>
        <w:rPr>
          <w:rFonts w:hint="default" w:ascii="Times New Roman" w:hAnsi="Times New Roman" w:cs="Times New Roman"/>
          <w:sz w:val="28"/>
          <w:szCs w:val="28"/>
        </w:rPr>
        <w:t>1.5 分工情况</w:t>
      </w:r>
    </w:p>
    <w:p w14:paraId="1A83C325">
      <w:pPr>
        <w:keepNext/>
        <w:keepLines/>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本指南经过前期申请立项，审批，成立编委，由编委根据编制内容组织讨论会议确定各单位编写章节及内容分工，各单位及人员分工见表1、表2所示：</w:t>
      </w:r>
    </w:p>
    <w:p w14:paraId="30086EF5">
      <w:pPr>
        <w:spacing w:line="360" w:lineRule="auto"/>
        <w:jc w:val="center"/>
        <w:rPr>
          <w:rFonts w:hint="default" w:ascii="Times New Roman" w:hAnsi="Times New Roman" w:eastAsia="宋体" w:cs="Times New Roman"/>
          <w:b/>
          <w:bCs/>
        </w:rPr>
      </w:pPr>
      <w:r>
        <w:rPr>
          <w:rFonts w:hint="default" w:ascii="Times New Roman" w:hAnsi="Times New Roman" w:eastAsia="宋体" w:cs="Times New Roman"/>
          <w:b/>
          <w:bCs/>
        </w:rPr>
        <w:t>表1 编委各单位参与编写和审核分工情况</w:t>
      </w:r>
    </w:p>
    <w:tbl>
      <w:tblPr>
        <w:tblStyle w:val="15"/>
        <w:tblW w:w="499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0" w:type="dxa"/>
          <w:bottom w:w="0" w:type="dxa"/>
          <w:right w:w="0" w:type="dxa"/>
        </w:tblCellMar>
      </w:tblPr>
      <w:tblGrid>
        <w:gridCol w:w="2808"/>
        <w:gridCol w:w="2933"/>
        <w:gridCol w:w="2778"/>
      </w:tblGrid>
      <w:tr w14:paraId="3585A9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624" w:hRule="atLeast"/>
        </w:trPr>
        <w:tc>
          <w:tcPr>
            <w:tcW w:w="1648" w:type="pct"/>
            <w:tcBorders>
              <w:tl2br w:val="nil"/>
              <w:tr2bl w:val="nil"/>
            </w:tcBorders>
            <w:shd w:val="clear" w:color="auto" w:fill="auto"/>
            <w:tcMar>
              <w:left w:w="108" w:type="dxa"/>
              <w:right w:w="108" w:type="dxa"/>
            </w:tcMar>
            <w:vAlign w:val="center"/>
          </w:tcPr>
          <w:p w14:paraId="4CF77B34">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参与单位</w:t>
            </w:r>
          </w:p>
        </w:tc>
        <w:tc>
          <w:tcPr>
            <w:tcW w:w="1721" w:type="pct"/>
            <w:tcBorders>
              <w:tl2br w:val="nil"/>
              <w:tr2bl w:val="nil"/>
            </w:tcBorders>
            <w:shd w:val="clear" w:color="auto" w:fill="auto"/>
            <w:tcMar>
              <w:left w:w="108" w:type="dxa"/>
              <w:right w:w="108" w:type="dxa"/>
            </w:tcMar>
            <w:vAlign w:val="center"/>
          </w:tcPr>
          <w:p w14:paraId="61A3C625">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编写分工</w:t>
            </w:r>
          </w:p>
        </w:tc>
        <w:tc>
          <w:tcPr>
            <w:tcW w:w="1630" w:type="pct"/>
            <w:tcBorders>
              <w:tl2br w:val="nil"/>
              <w:tr2bl w:val="nil"/>
            </w:tcBorders>
            <w:shd w:val="clear" w:color="auto" w:fill="auto"/>
            <w:tcMar>
              <w:left w:w="108" w:type="dxa"/>
              <w:right w:w="108" w:type="dxa"/>
            </w:tcMar>
            <w:vAlign w:val="center"/>
          </w:tcPr>
          <w:p w14:paraId="29277E68">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审核分工</w:t>
            </w:r>
          </w:p>
        </w:tc>
      </w:tr>
      <w:tr w14:paraId="050B7A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624" w:hRule="atLeast"/>
        </w:trPr>
        <w:tc>
          <w:tcPr>
            <w:tcW w:w="1648" w:type="pct"/>
            <w:tcBorders>
              <w:tl2br w:val="nil"/>
              <w:tr2bl w:val="nil"/>
            </w:tcBorders>
            <w:shd w:val="clear" w:color="auto" w:fill="auto"/>
            <w:tcMar>
              <w:left w:w="108" w:type="dxa"/>
              <w:right w:w="108" w:type="dxa"/>
            </w:tcMar>
            <w:vAlign w:val="center"/>
          </w:tcPr>
          <w:p w14:paraId="12E39C80">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广州市交通投资集团有限公司</w:t>
            </w:r>
          </w:p>
        </w:tc>
        <w:tc>
          <w:tcPr>
            <w:tcW w:w="1721" w:type="pct"/>
            <w:tcBorders>
              <w:tl2br w:val="nil"/>
              <w:tr2bl w:val="nil"/>
            </w:tcBorders>
            <w:shd w:val="clear" w:color="auto" w:fill="auto"/>
            <w:tcMar>
              <w:left w:w="108" w:type="dxa"/>
              <w:right w:w="108" w:type="dxa"/>
            </w:tcMar>
            <w:vAlign w:val="center"/>
          </w:tcPr>
          <w:p w14:paraId="00E86876">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统筹总体、前言、引言、4.基本规定和附录部分</w:t>
            </w:r>
          </w:p>
        </w:tc>
        <w:tc>
          <w:tcPr>
            <w:tcW w:w="1630" w:type="pct"/>
            <w:tcBorders>
              <w:tl2br w:val="nil"/>
              <w:tr2bl w:val="nil"/>
            </w:tcBorders>
            <w:shd w:val="clear" w:color="auto" w:fill="auto"/>
            <w:tcMar>
              <w:left w:w="108" w:type="dxa"/>
              <w:right w:w="108" w:type="dxa"/>
            </w:tcMar>
            <w:vAlign w:val="center"/>
          </w:tcPr>
          <w:p w14:paraId="56178F55">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统筹总体</w:t>
            </w:r>
          </w:p>
        </w:tc>
      </w:tr>
      <w:tr w14:paraId="1CC484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624" w:hRule="atLeast"/>
        </w:trPr>
        <w:tc>
          <w:tcPr>
            <w:tcW w:w="1648" w:type="pct"/>
            <w:tcBorders>
              <w:tl2br w:val="nil"/>
              <w:tr2bl w:val="nil"/>
            </w:tcBorders>
            <w:shd w:val="clear" w:color="auto" w:fill="auto"/>
            <w:tcMar>
              <w:left w:w="108" w:type="dxa"/>
              <w:right w:w="108" w:type="dxa"/>
            </w:tcMar>
            <w:vAlign w:val="center"/>
          </w:tcPr>
          <w:p w14:paraId="24BD5F0F">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广东华路交通科技有限公司</w:t>
            </w:r>
          </w:p>
        </w:tc>
        <w:tc>
          <w:tcPr>
            <w:tcW w:w="1721" w:type="pct"/>
            <w:tcBorders>
              <w:tl2br w:val="nil"/>
              <w:tr2bl w:val="nil"/>
            </w:tcBorders>
            <w:shd w:val="clear" w:color="auto" w:fill="auto"/>
            <w:tcMar>
              <w:left w:w="108" w:type="dxa"/>
              <w:right w:w="108" w:type="dxa"/>
            </w:tcMar>
            <w:vAlign w:val="center"/>
          </w:tcPr>
          <w:p w14:paraId="7AB2C95F">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1.范围、3.术语和符号、10.边坡养护档案管理</w:t>
            </w:r>
          </w:p>
        </w:tc>
        <w:tc>
          <w:tcPr>
            <w:tcW w:w="1630" w:type="pct"/>
            <w:tcBorders>
              <w:tl2br w:val="nil"/>
              <w:tr2bl w:val="nil"/>
            </w:tcBorders>
            <w:shd w:val="clear" w:color="auto" w:fill="auto"/>
            <w:tcMar>
              <w:left w:w="108" w:type="dxa"/>
              <w:right w:w="108" w:type="dxa"/>
            </w:tcMar>
            <w:vAlign w:val="center"/>
          </w:tcPr>
          <w:p w14:paraId="7CBCDB88">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2.规范性引用文件、4.基本规定、10.边坡养护工程验收</w:t>
            </w:r>
          </w:p>
          <w:p w14:paraId="1A030D0C">
            <w:pPr>
              <w:pStyle w:val="13"/>
              <w:widowControl/>
              <w:spacing w:beforeAutospacing="0" w:afterAutospacing="0"/>
              <w:jc w:val="center"/>
              <w:rPr>
                <w:rFonts w:hint="default" w:ascii="Times New Roman" w:hAnsi="Times New Roman" w:eastAsia="宋体" w:cs="Times New Roman"/>
                <w:sz w:val="21"/>
                <w:szCs w:val="21"/>
              </w:rPr>
            </w:pPr>
          </w:p>
        </w:tc>
      </w:tr>
      <w:tr w14:paraId="0870FC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624" w:hRule="atLeast"/>
        </w:trPr>
        <w:tc>
          <w:tcPr>
            <w:tcW w:w="1648" w:type="pct"/>
            <w:tcBorders>
              <w:tl2br w:val="nil"/>
              <w:tr2bl w:val="nil"/>
            </w:tcBorders>
            <w:shd w:val="clear" w:color="auto" w:fill="auto"/>
            <w:tcMar>
              <w:left w:w="108" w:type="dxa"/>
              <w:right w:w="108" w:type="dxa"/>
            </w:tcMar>
            <w:vAlign w:val="center"/>
          </w:tcPr>
          <w:p w14:paraId="20424793">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广州诚安路桥检测有限公司</w:t>
            </w:r>
          </w:p>
        </w:tc>
        <w:tc>
          <w:tcPr>
            <w:tcW w:w="1721" w:type="pct"/>
            <w:tcBorders>
              <w:tl2br w:val="nil"/>
              <w:tr2bl w:val="nil"/>
            </w:tcBorders>
            <w:shd w:val="clear" w:color="auto" w:fill="auto"/>
            <w:tcMar>
              <w:left w:w="108" w:type="dxa"/>
              <w:right w:w="108" w:type="dxa"/>
            </w:tcMar>
            <w:vAlign w:val="center"/>
          </w:tcPr>
          <w:p w14:paraId="32B3A746">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5.边坡检查及技术状况评定、6.边坡监测、8.边坡养护工程、附录</w:t>
            </w:r>
          </w:p>
        </w:tc>
        <w:tc>
          <w:tcPr>
            <w:tcW w:w="1630" w:type="pct"/>
            <w:tcBorders>
              <w:tl2br w:val="nil"/>
              <w:tr2bl w:val="nil"/>
            </w:tcBorders>
            <w:shd w:val="clear" w:color="auto" w:fill="auto"/>
            <w:tcMar>
              <w:left w:w="108" w:type="dxa"/>
              <w:right w:w="108" w:type="dxa"/>
            </w:tcMar>
            <w:vAlign w:val="center"/>
          </w:tcPr>
          <w:p w14:paraId="1368D9C9">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5.边坡检查及技术状况评定、11.边坡养护档案管理</w:t>
            </w:r>
          </w:p>
        </w:tc>
      </w:tr>
      <w:tr w14:paraId="67FB4F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624" w:hRule="atLeast"/>
        </w:trPr>
        <w:tc>
          <w:tcPr>
            <w:tcW w:w="1648" w:type="pct"/>
            <w:tcBorders>
              <w:tl2br w:val="nil"/>
              <w:tr2bl w:val="nil"/>
            </w:tcBorders>
            <w:shd w:val="clear" w:color="auto" w:fill="auto"/>
            <w:tcMar>
              <w:left w:w="108" w:type="dxa"/>
              <w:right w:w="108" w:type="dxa"/>
            </w:tcMar>
            <w:vAlign w:val="center"/>
          </w:tcPr>
          <w:p w14:paraId="4711D476">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广东交科检测有限公司</w:t>
            </w:r>
          </w:p>
        </w:tc>
        <w:tc>
          <w:tcPr>
            <w:tcW w:w="1721" w:type="pct"/>
            <w:tcBorders>
              <w:tl2br w:val="nil"/>
              <w:tr2bl w:val="nil"/>
            </w:tcBorders>
            <w:shd w:val="clear" w:color="auto" w:fill="auto"/>
            <w:tcMar>
              <w:left w:w="108" w:type="dxa"/>
              <w:right w:w="108" w:type="dxa"/>
            </w:tcMar>
            <w:vAlign w:val="center"/>
          </w:tcPr>
          <w:p w14:paraId="3E47D0DC">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2.规范性引用文件、4.基本规定、附录</w:t>
            </w:r>
          </w:p>
        </w:tc>
        <w:tc>
          <w:tcPr>
            <w:tcW w:w="1630" w:type="pct"/>
            <w:tcBorders>
              <w:tl2br w:val="nil"/>
              <w:tr2bl w:val="nil"/>
            </w:tcBorders>
            <w:shd w:val="clear" w:color="auto" w:fill="auto"/>
            <w:tcMar>
              <w:left w:w="108" w:type="dxa"/>
              <w:right w:w="108" w:type="dxa"/>
            </w:tcMar>
            <w:vAlign w:val="center"/>
          </w:tcPr>
          <w:p w14:paraId="11D1797D">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6.边坡监测、9.边坡养护工程验收</w:t>
            </w:r>
          </w:p>
        </w:tc>
      </w:tr>
      <w:tr w14:paraId="213D17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624" w:hRule="atLeast"/>
        </w:trPr>
        <w:tc>
          <w:tcPr>
            <w:tcW w:w="1648" w:type="pct"/>
            <w:tcBorders>
              <w:tl2br w:val="nil"/>
              <w:tr2bl w:val="nil"/>
            </w:tcBorders>
            <w:shd w:val="clear" w:color="auto" w:fill="auto"/>
            <w:tcMar>
              <w:left w:w="108" w:type="dxa"/>
              <w:right w:w="108" w:type="dxa"/>
            </w:tcMar>
            <w:vAlign w:val="center"/>
          </w:tcPr>
          <w:p w14:paraId="4C6016D8">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广东粤路勘察设计有限公司</w:t>
            </w:r>
          </w:p>
        </w:tc>
        <w:tc>
          <w:tcPr>
            <w:tcW w:w="1721" w:type="pct"/>
            <w:tcBorders>
              <w:tl2br w:val="nil"/>
              <w:tr2bl w:val="nil"/>
            </w:tcBorders>
            <w:shd w:val="clear" w:color="auto" w:fill="auto"/>
            <w:tcMar>
              <w:left w:w="108" w:type="dxa"/>
              <w:right w:w="108" w:type="dxa"/>
            </w:tcMar>
            <w:vAlign w:val="center"/>
          </w:tcPr>
          <w:p w14:paraId="19175E2C">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5.边坡监测及技术状况评定、9.边坡养护工程验收、10.边坡档案管理</w:t>
            </w:r>
          </w:p>
        </w:tc>
        <w:tc>
          <w:tcPr>
            <w:tcW w:w="1630" w:type="pct"/>
            <w:tcBorders>
              <w:tl2br w:val="nil"/>
              <w:tr2bl w:val="nil"/>
            </w:tcBorders>
            <w:shd w:val="clear" w:color="auto" w:fill="auto"/>
            <w:tcMar>
              <w:left w:w="108" w:type="dxa"/>
              <w:right w:w="108" w:type="dxa"/>
            </w:tcMar>
            <w:vAlign w:val="center"/>
          </w:tcPr>
          <w:p w14:paraId="37F4A4FC">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6.边坡监测、7.边坡日常养护、8.边坡养护工程</w:t>
            </w:r>
          </w:p>
        </w:tc>
      </w:tr>
      <w:tr w14:paraId="008F25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624" w:hRule="atLeast"/>
        </w:trPr>
        <w:tc>
          <w:tcPr>
            <w:tcW w:w="1648" w:type="pct"/>
            <w:tcBorders>
              <w:tl2br w:val="nil"/>
              <w:tr2bl w:val="nil"/>
            </w:tcBorders>
            <w:shd w:val="clear" w:color="auto" w:fill="auto"/>
            <w:tcMar>
              <w:left w:w="108" w:type="dxa"/>
              <w:right w:w="108" w:type="dxa"/>
            </w:tcMar>
            <w:vAlign w:val="center"/>
          </w:tcPr>
          <w:p w14:paraId="419DDE58">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广州公路工程集团有限公司养护分公司</w:t>
            </w:r>
          </w:p>
        </w:tc>
        <w:tc>
          <w:tcPr>
            <w:tcW w:w="1721" w:type="pct"/>
            <w:tcBorders>
              <w:tl2br w:val="nil"/>
              <w:tr2bl w:val="nil"/>
            </w:tcBorders>
            <w:shd w:val="clear" w:color="auto" w:fill="auto"/>
            <w:tcMar>
              <w:left w:w="108" w:type="dxa"/>
              <w:right w:w="108" w:type="dxa"/>
            </w:tcMar>
            <w:vAlign w:val="center"/>
          </w:tcPr>
          <w:p w14:paraId="09D9B165">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8.边坡养护工程、9.边坡养护工程验收</w:t>
            </w:r>
          </w:p>
        </w:tc>
        <w:tc>
          <w:tcPr>
            <w:tcW w:w="1630" w:type="pct"/>
            <w:tcBorders>
              <w:tl2br w:val="nil"/>
              <w:tr2bl w:val="nil"/>
            </w:tcBorders>
            <w:shd w:val="clear" w:color="auto" w:fill="auto"/>
            <w:tcMar>
              <w:left w:w="108" w:type="dxa"/>
              <w:right w:w="108" w:type="dxa"/>
            </w:tcMar>
            <w:vAlign w:val="center"/>
          </w:tcPr>
          <w:p w14:paraId="7703B723">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6.边坡监测、7.边坡养护与维修加固、8.边坡灾害抢修</w:t>
            </w:r>
          </w:p>
        </w:tc>
      </w:tr>
      <w:tr w14:paraId="1608DF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624" w:hRule="atLeast"/>
        </w:trPr>
        <w:tc>
          <w:tcPr>
            <w:tcW w:w="1648" w:type="pct"/>
            <w:tcBorders>
              <w:tl2br w:val="nil"/>
              <w:tr2bl w:val="nil"/>
            </w:tcBorders>
            <w:shd w:val="clear" w:color="auto" w:fill="auto"/>
            <w:tcMar>
              <w:left w:w="108" w:type="dxa"/>
              <w:right w:w="108" w:type="dxa"/>
            </w:tcMar>
            <w:vAlign w:val="center"/>
          </w:tcPr>
          <w:p w14:paraId="7566C972">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广州交投工程检测有限公司</w:t>
            </w:r>
          </w:p>
        </w:tc>
        <w:tc>
          <w:tcPr>
            <w:tcW w:w="1721" w:type="pct"/>
            <w:tcBorders>
              <w:tl2br w:val="nil"/>
              <w:tr2bl w:val="nil"/>
            </w:tcBorders>
            <w:shd w:val="clear" w:color="auto" w:fill="auto"/>
            <w:tcMar>
              <w:left w:w="108" w:type="dxa"/>
              <w:right w:w="108" w:type="dxa"/>
            </w:tcMar>
            <w:vAlign w:val="center"/>
          </w:tcPr>
          <w:p w14:paraId="6EA6D714">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6.边坡监测、7.边坡日常养护</w:t>
            </w:r>
          </w:p>
        </w:tc>
        <w:tc>
          <w:tcPr>
            <w:tcW w:w="1630" w:type="pct"/>
            <w:tcBorders>
              <w:tl2br w:val="nil"/>
              <w:tr2bl w:val="nil"/>
            </w:tcBorders>
            <w:shd w:val="clear" w:color="auto" w:fill="auto"/>
            <w:tcMar>
              <w:left w:w="108" w:type="dxa"/>
              <w:right w:w="108" w:type="dxa"/>
            </w:tcMar>
            <w:vAlign w:val="center"/>
          </w:tcPr>
          <w:p w14:paraId="459CB7BC">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5.边坡检查及技术状况评定</w:t>
            </w:r>
          </w:p>
        </w:tc>
      </w:tr>
      <w:tr w14:paraId="03A711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624" w:hRule="atLeast"/>
        </w:trPr>
        <w:tc>
          <w:tcPr>
            <w:tcW w:w="1648" w:type="pct"/>
            <w:tcBorders>
              <w:tl2br w:val="nil"/>
              <w:tr2bl w:val="nil"/>
            </w:tcBorders>
            <w:shd w:val="clear" w:color="auto" w:fill="auto"/>
            <w:tcMar>
              <w:left w:w="108" w:type="dxa"/>
              <w:right w:w="108" w:type="dxa"/>
            </w:tcMar>
            <w:vAlign w:val="center"/>
          </w:tcPr>
          <w:p w14:paraId="56E35AEE">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广州市交通设计研究院有限公司</w:t>
            </w:r>
          </w:p>
        </w:tc>
        <w:tc>
          <w:tcPr>
            <w:tcW w:w="1721" w:type="pct"/>
            <w:tcBorders>
              <w:tl2br w:val="nil"/>
              <w:tr2bl w:val="nil"/>
            </w:tcBorders>
            <w:shd w:val="clear" w:color="auto" w:fill="auto"/>
            <w:tcMar>
              <w:left w:w="108" w:type="dxa"/>
              <w:right w:w="108" w:type="dxa"/>
            </w:tcMar>
            <w:vAlign w:val="center"/>
          </w:tcPr>
          <w:p w14:paraId="132CC2B4">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5.边坡检查及技术状况评定、8.边坡养护工程</w:t>
            </w:r>
          </w:p>
        </w:tc>
        <w:tc>
          <w:tcPr>
            <w:tcW w:w="1630" w:type="pct"/>
            <w:tcBorders>
              <w:tl2br w:val="nil"/>
              <w:tr2bl w:val="nil"/>
            </w:tcBorders>
            <w:shd w:val="clear" w:color="auto" w:fill="auto"/>
            <w:tcMar>
              <w:left w:w="108" w:type="dxa"/>
              <w:right w:w="108" w:type="dxa"/>
            </w:tcMar>
            <w:vAlign w:val="center"/>
          </w:tcPr>
          <w:p w14:paraId="63EE6934">
            <w:pPr>
              <w:pStyle w:val="13"/>
              <w:widowControl/>
              <w:spacing w:beforeAutospacing="0" w:afterAutospacing="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前言、引言和附录部分</w:t>
            </w:r>
          </w:p>
        </w:tc>
      </w:tr>
    </w:tbl>
    <w:p w14:paraId="398F12B1">
      <w:pPr>
        <w:spacing w:line="360" w:lineRule="auto"/>
        <w:jc w:val="center"/>
        <w:rPr>
          <w:rFonts w:hint="default" w:ascii="Times New Roman" w:hAnsi="Times New Roman" w:cs="Times New Roman"/>
          <w:b/>
        </w:rPr>
      </w:pPr>
    </w:p>
    <w:p w14:paraId="64EC4963">
      <w:pPr>
        <w:spacing w:line="360" w:lineRule="auto"/>
        <w:jc w:val="center"/>
        <w:rPr>
          <w:rFonts w:hint="default" w:ascii="Times New Roman" w:hAnsi="Times New Roman" w:cs="Times New Roman"/>
          <w:b/>
        </w:rPr>
      </w:pPr>
    </w:p>
    <w:p w14:paraId="2DE3EC47">
      <w:pPr>
        <w:spacing w:line="360" w:lineRule="auto"/>
        <w:jc w:val="center"/>
        <w:rPr>
          <w:rFonts w:hint="default" w:ascii="Times New Roman" w:hAnsi="Times New Roman" w:cs="Times New Roman"/>
          <w:b/>
        </w:rPr>
      </w:pPr>
      <w:r>
        <w:rPr>
          <w:rFonts w:hint="default" w:ascii="Times New Roman" w:hAnsi="Times New Roman" w:cs="Times New Roman"/>
          <w:b/>
        </w:rPr>
        <w:t>表2  编制组人员及分工</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864"/>
        <w:gridCol w:w="1014"/>
        <w:gridCol w:w="3093"/>
        <w:gridCol w:w="2826"/>
      </w:tblGrid>
      <w:tr w14:paraId="11F8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424" w:type="pct"/>
            <w:shd w:val="clear" w:color="auto" w:fill="auto"/>
            <w:vAlign w:val="center"/>
          </w:tcPr>
          <w:p w14:paraId="76513DEC">
            <w:pPr>
              <w:jc w:val="center"/>
              <w:rPr>
                <w:rFonts w:hint="default" w:ascii="Times New Roman" w:hAnsi="Times New Roman" w:cs="Times New Roman"/>
                <w:szCs w:val="21"/>
              </w:rPr>
            </w:pPr>
            <w:r>
              <w:rPr>
                <w:rFonts w:hint="default" w:ascii="Times New Roman" w:hAnsi="Times New Roman" w:cs="Times New Roman"/>
                <w:szCs w:val="21"/>
              </w:rPr>
              <w:t>序号</w:t>
            </w:r>
          </w:p>
        </w:tc>
        <w:tc>
          <w:tcPr>
            <w:tcW w:w="507" w:type="pct"/>
            <w:shd w:val="clear" w:color="auto" w:fill="auto"/>
            <w:vAlign w:val="center"/>
          </w:tcPr>
          <w:p w14:paraId="5A38D041">
            <w:pPr>
              <w:jc w:val="center"/>
              <w:rPr>
                <w:rFonts w:hint="default" w:ascii="Times New Roman" w:hAnsi="Times New Roman" w:cs="Times New Roman"/>
                <w:szCs w:val="21"/>
              </w:rPr>
            </w:pPr>
            <w:r>
              <w:rPr>
                <w:rFonts w:hint="default" w:ascii="Times New Roman" w:hAnsi="Times New Roman" w:cs="Times New Roman"/>
                <w:szCs w:val="21"/>
              </w:rPr>
              <w:t>姓名</w:t>
            </w:r>
          </w:p>
        </w:tc>
        <w:tc>
          <w:tcPr>
            <w:tcW w:w="595" w:type="pct"/>
            <w:shd w:val="clear" w:color="auto" w:fill="auto"/>
            <w:vAlign w:val="center"/>
          </w:tcPr>
          <w:p w14:paraId="55FAD6C7">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职称</w:t>
            </w:r>
          </w:p>
        </w:tc>
        <w:tc>
          <w:tcPr>
            <w:tcW w:w="1815" w:type="pct"/>
            <w:shd w:val="clear" w:color="auto" w:fill="auto"/>
            <w:vAlign w:val="center"/>
          </w:tcPr>
          <w:p w14:paraId="72B3D24A">
            <w:pPr>
              <w:jc w:val="center"/>
              <w:rPr>
                <w:rFonts w:hint="default" w:ascii="Times New Roman" w:hAnsi="Times New Roman" w:cs="Times New Roman"/>
                <w:szCs w:val="21"/>
              </w:rPr>
            </w:pPr>
            <w:r>
              <w:rPr>
                <w:rFonts w:hint="default" w:ascii="Times New Roman" w:hAnsi="Times New Roman" w:cs="Times New Roman"/>
                <w:szCs w:val="21"/>
              </w:rPr>
              <w:t>分工</w:t>
            </w:r>
          </w:p>
        </w:tc>
        <w:tc>
          <w:tcPr>
            <w:tcW w:w="1658" w:type="pct"/>
            <w:vAlign w:val="center"/>
          </w:tcPr>
          <w:p w14:paraId="428F9F4D">
            <w:pPr>
              <w:jc w:val="center"/>
              <w:rPr>
                <w:rFonts w:hint="default" w:ascii="Times New Roman" w:hAnsi="Times New Roman" w:cs="Times New Roman"/>
                <w:szCs w:val="21"/>
              </w:rPr>
            </w:pPr>
            <w:r>
              <w:rPr>
                <w:rFonts w:hint="default" w:ascii="Times New Roman" w:hAnsi="Times New Roman" w:cs="Times New Roman"/>
                <w:szCs w:val="21"/>
              </w:rPr>
              <w:t>与标准有关的生产/科研项目情况</w:t>
            </w:r>
          </w:p>
        </w:tc>
      </w:tr>
      <w:tr w14:paraId="7486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424" w:type="pct"/>
            <w:shd w:val="clear" w:color="auto" w:fill="auto"/>
            <w:vAlign w:val="center"/>
          </w:tcPr>
          <w:p w14:paraId="467B7AF5">
            <w:pPr>
              <w:jc w:val="center"/>
              <w:rPr>
                <w:rFonts w:hint="default" w:ascii="Times New Roman" w:hAnsi="Times New Roman" w:cs="Times New Roman"/>
                <w:szCs w:val="21"/>
              </w:rPr>
            </w:pPr>
            <w:r>
              <w:rPr>
                <w:rFonts w:hint="default" w:ascii="Times New Roman" w:hAnsi="Times New Roman" w:cs="Times New Roman"/>
                <w:szCs w:val="21"/>
              </w:rPr>
              <w:t>1</w:t>
            </w:r>
          </w:p>
        </w:tc>
        <w:tc>
          <w:tcPr>
            <w:tcW w:w="507" w:type="pct"/>
            <w:shd w:val="clear" w:color="auto" w:fill="auto"/>
            <w:vAlign w:val="center"/>
          </w:tcPr>
          <w:p w14:paraId="216CEBDF">
            <w:pPr>
              <w:jc w:val="center"/>
              <w:rPr>
                <w:rFonts w:hint="default" w:ascii="Times New Roman" w:hAnsi="Times New Roman" w:cs="Times New Roman"/>
                <w:szCs w:val="21"/>
              </w:rPr>
            </w:pPr>
            <w:r>
              <w:rPr>
                <w:rFonts w:hint="default" w:ascii="Times New Roman" w:hAnsi="Times New Roman" w:eastAsia="宋体" w:cs="Times New Roman"/>
                <w:szCs w:val="21"/>
              </w:rPr>
              <w:t>刘建华</w:t>
            </w:r>
          </w:p>
        </w:tc>
        <w:tc>
          <w:tcPr>
            <w:tcW w:w="595" w:type="pct"/>
            <w:shd w:val="clear" w:color="auto" w:fill="auto"/>
            <w:vAlign w:val="center"/>
          </w:tcPr>
          <w:p w14:paraId="7EF888CB">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正高</w:t>
            </w:r>
          </w:p>
        </w:tc>
        <w:tc>
          <w:tcPr>
            <w:tcW w:w="1815" w:type="pct"/>
            <w:shd w:val="clear" w:color="auto" w:fill="auto"/>
            <w:vAlign w:val="center"/>
          </w:tcPr>
          <w:p w14:paraId="350275B6">
            <w:pPr>
              <w:rPr>
                <w:rFonts w:hint="default" w:ascii="Times New Roman" w:hAnsi="Times New Roman" w:eastAsia="宋体" w:cs="Times New Roman"/>
                <w:szCs w:val="21"/>
              </w:rPr>
            </w:pPr>
            <w:r>
              <w:rPr>
                <w:rFonts w:hint="default" w:ascii="Times New Roman" w:hAnsi="Times New Roman" w:eastAsia="宋体" w:cs="Times New Roman"/>
                <w:szCs w:val="21"/>
              </w:rPr>
              <w:t>负责本指南策划工作，组织并参与对路基边坡养护和监测技术的深入研究、标准文本起草及修改完善。</w:t>
            </w:r>
          </w:p>
        </w:tc>
        <w:tc>
          <w:tcPr>
            <w:tcW w:w="1658" w:type="pct"/>
            <w:vMerge w:val="restart"/>
            <w:vAlign w:val="center"/>
          </w:tcPr>
          <w:p w14:paraId="3E90C201">
            <w:pPr>
              <w:rPr>
                <w:rFonts w:hint="default" w:ascii="Times New Roman" w:hAnsi="Times New Roman" w:cs="Times New Roman"/>
                <w:szCs w:val="21"/>
              </w:rPr>
            </w:pPr>
            <w:r>
              <w:rPr>
                <w:rFonts w:hint="default" w:ascii="Times New Roman" w:hAnsi="Times New Roman" w:cs="Times New Roman"/>
                <w:szCs w:val="21"/>
              </w:rPr>
              <w:t>一直从事高速公路养护和管理工作，完成了多条高速公路边坡的建设、养护和监测</w:t>
            </w:r>
            <w:r>
              <w:rPr>
                <w:rFonts w:hint="default" w:ascii="Times New Roman" w:hAnsi="Times New Roman" w:eastAsia="宋体" w:cs="Times New Roman"/>
                <w:szCs w:val="21"/>
              </w:rPr>
              <w:t>工作。</w:t>
            </w:r>
          </w:p>
        </w:tc>
      </w:tr>
      <w:tr w14:paraId="1957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424" w:type="pct"/>
            <w:shd w:val="clear" w:color="auto" w:fill="auto"/>
            <w:vAlign w:val="center"/>
          </w:tcPr>
          <w:p w14:paraId="7CB2FC0E">
            <w:pPr>
              <w:jc w:val="center"/>
              <w:rPr>
                <w:rFonts w:hint="default" w:ascii="Times New Roman" w:hAnsi="Times New Roman" w:cs="Times New Roman"/>
                <w:szCs w:val="21"/>
              </w:rPr>
            </w:pPr>
            <w:r>
              <w:rPr>
                <w:rFonts w:hint="default" w:ascii="Times New Roman" w:hAnsi="Times New Roman" w:cs="Times New Roman"/>
                <w:szCs w:val="21"/>
              </w:rPr>
              <w:t>2</w:t>
            </w:r>
          </w:p>
        </w:tc>
        <w:tc>
          <w:tcPr>
            <w:tcW w:w="507" w:type="pct"/>
            <w:shd w:val="clear" w:color="auto" w:fill="auto"/>
            <w:vAlign w:val="center"/>
          </w:tcPr>
          <w:p w14:paraId="499414E8">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邓</w:t>
            </w:r>
            <w:r>
              <w:rPr>
                <w:rFonts w:hint="eastAsia" w:ascii="Times New Roman" w:hAnsi="Times New Roman" w:eastAsia="宋体" w:cs="Times New Roman"/>
                <w:szCs w:val="21"/>
                <w:lang w:val="en-US" w:eastAsia="zh-CN"/>
              </w:rPr>
              <w:t>超文</w:t>
            </w:r>
          </w:p>
        </w:tc>
        <w:tc>
          <w:tcPr>
            <w:tcW w:w="595" w:type="pct"/>
            <w:shd w:val="clear" w:color="auto" w:fill="auto"/>
            <w:vAlign w:val="center"/>
          </w:tcPr>
          <w:p w14:paraId="2809F0AE">
            <w:pPr>
              <w:jc w:val="center"/>
              <w:rPr>
                <w:rFonts w:hint="default" w:ascii="Times New Roman" w:hAnsi="Times New Roman" w:cs="Times New Roman"/>
                <w:szCs w:val="21"/>
              </w:rPr>
            </w:pPr>
            <w:r>
              <w:rPr>
                <w:rFonts w:hint="default" w:ascii="Times New Roman" w:hAnsi="Times New Roman" w:cs="Times New Roman"/>
                <w:szCs w:val="21"/>
              </w:rPr>
              <w:t>高工</w:t>
            </w:r>
          </w:p>
        </w:tc>
        <w:tc>
          <w:tcPr>
            <w:tcW w:w="1815" w:type="pct"/>
            <w:shd w:val="clear" w:color="auto" w:fill="auto"/>
            <w:vAlign w:val="center"/>
          </w:tcPr>
          <w:p w14:paraId="7869FD1A">
            <w:pPr>
              <w:rPr>
                <w:rFonts w:hint="default" w:ascii="Times New Roman" w:hAnsi="Times New Roman" w:cs="Times New Roman"/>
                <w:szCs w:val="21"/>
              </w:rPr>
            </w:pPr>
            <w:r>
              <w:rPr>
                <w:rFonts w:hint="default" w:ascii="Times New Roman" w:hAnsi="Times New Roman" w:cs="Times New Roman"/>
                <w:szCs w:val="21"/>
              </w:rPr>
              <w:t>负责本</w:t>
            </w:r>
            <w:bookmarkStart w:id="0" w:name="OLE_LINK25"/>
            <w:bookmarkStart w:id="1" w:name="OLE_LINK26"/>
            <w:r>
              <w:rPr>
                <w:rFonts w:hint="default" w:ascii="Times New Roman" w:hAnsi="Times New Roman" w:cs="Times New Roman"/>
                <w:szCs w:val="21"/>
              </w:rPr>
              <w:t>指南</w:t>
            </w:r>
            <w:bookmarkEnd w:id="0"/>
            <w:bookmarkEnd w:id="1"/>
            <w:r>
              <w:rPr>
                <w:rFonts w:hint="default" w:ascii="Times New Roman" w:hAnsi="Times New Roman" w:eastAsia="宋体" w:cs="Times New Roman"/>
                <w:szCs w:val="21"/>
              </w:rPr>
              <w:t>4.基本规定、5.边坡检查及技术状况评定的</w:t>
            </w:r>
            <w:r>
              <w:rPr>
                <w:rFonts w:hint="default" w:ascii="Times New Roman" w:hAnsi="Times New Roman" w:cs="Times New Roman"/>
                <w:szCs w:val="21"/>
              </w:rPr>
              <w:t>编制工作。</w:t>
            </w:r>
          </w:p>
        </w:tc>
        <w:tc>
          <w:tcPr>
            <w:tcW w:w="1658" w:type="pct"/>
            <w:vMerge w:val="continue"/>
          </w:tcPr>
          <w:p w14:paraId="5BB09B06">
            <w:pPr>
              <w:rPr>
                <w:rFonts w:hint="default" w:ascii="Times New Roman" w:hAnsi="Times New Roman" w:cs="Times New Roman"/>
                <w:szCs w:val="21"/>
              </w:rPr>
            </w:pPr>
          </w:p>
        </w:tc>
      </w:tr>
      <w:tr w14:paraId="55BE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424" w:type="pct"/>
            <w:shd w:val="clear" w:color="auto" w:fill="auto"/>
            <w:vAlign w:val="center"/>
          </w:tcPr>
          <w:p w14:paraId="1D982D45">
            <w:pPr>
              <w:jc w:val="center"/>
              <w:rPr>
                <w:rFonts w:hint="default" w:ascii="Times New Roman" w:hAnsi="Times New Roman" w:cs="Times New Roman"/>
                <w:szCs w:val="21"/>
              </w:rPr>
            </w:pPr>
            <w:r>
              <w:rPr>
                <w:rFonts w:hint="default" w:ascii="Times New Roman" w:hAnsi="Times New Roman" w:cs="Times New Roman"/>
                <w:szCs w:val="21"/>
              </w:rPr>
              <w:t>3</w:t>
            </w:r>
          </w:p>
        </w:tc>
        <w:tc>
          <w:tcPr>
            <w:tcW w:w="507" w:type="pct"/>
            <w:shd w:val="clear" w:color="auto" w:fill="auto"/>
            <w:vAlign w:val="center"/>
          </w:tcPr>
          <w:p w14:paraId="0A7BDD45">
            <w:pPr>
              <w:jc w:val="center"/>
              <w:rPr>
                <w:rFonts w:hint="default" w:ascii="Times New Roman" w:hAnsi="Times New Roman" w:cs="Times New Roman"/>
                <w:szCs w:val="21"/>
              </w:rPr>
            </w:pPr>
            <w:r>
              <w:rPr>
                <w:rFonts w:hint="default" w:ascii="Times New Roman" w:hAnsi="Times New Roman" w:cs="Times New Roman"/>
                <w:szCs w:val="21"/>
              </w:rPr>
              <w:t>吴欣</w:t>
            </w:r>
          </w:p>
        </w:tc>
        <w:tc>
          <w:tcPr>
            <w:tcW w:w="595" w:type="pct"/>
            <w:shd w:val="clear" w:color="auto" w:fill="auto"/>
            <w:vAlign w:val="center"/>
          </w:tcPr>
          <w:p w14:paraId="5B6D44E5">
            <w:pPr>
              <w:jc w:val="center"/>
              <w:rPr>
                <w:rFonts w:hint="default" w:ascii="Times New Roman" w:hAnsi="Times New Roman" w:cs="Times New Roman"/>
                <w:szCs w:val="21"/>
              </w:rPr>
            </w:pPr>
            <w:r>
              <w:rPr>
                <w:rFonts w:hint="default" w:ascii="Times New Roman" w:hAnsi="Times New Roman" w:cs="Times New Roman"/>
                <w:szCs w:val="21"/>
              </w:rPr>
              <w:t>工程师</w:t>
            </w:r>
          </w:p>
        </w:tc>
        <w:tc>
          <w:tcPr>
            <w:tcW w:w="1815" w:type="pct"/>
            <w:shd w:val="clear" w:color="auto" w:fill="auto"/>
            <w:vAlign w:val="center"/>
          </w:tcPr>
          <w:p w14:paraId="7997ED39">
            <w:pPr>
              <w:rPr>
                <w:rFonts w:hint="default" w:ascii="Times New Roman" w:hAnsi="Times New Roman" w:cs="Times New Roman"/>
                <w:szCs w:val="21"/>
              </w:rPr>
            </w:pPr>
            <w:r>
              <w:rPr>
                <w:rFonts w:hint="default" w:ascii="Times New Roman" w:hAnsi="Times New Roman" w:cs="Times New Roman"/>
                <w:szCs w:val="21"/>
              </w:rPr>
              <w:t>负责本指南相关的科研支撑项目、</w:t>
            </w:r>
            <w:r>
              <w:rPr>
                <w:rFonts w:hint="default" w:ascii="Times New Roman" w:hAnsi="Times New Roman" w:eastAsia="宋体" w:cs="Times New Roman"/>
                <w:szCs w:val="21"/>
              </w:rPr>
              <w:t>标准文本起草及修改完善</w:t>
            </w:r>
            <w:r>
              <w:rPr>
                <w:rFonts w:hint="default" w:ascii="Times New Roman" w:hAnsi="Times New Roman" w:cs="Times New Roman"/>
                <w:szCs w:val="21"/>
              </w:rPr>
              <w:t>具体工作。</w:t>
            </w:r>
          </w:p>
        </w:tc>
        <w:tc>
          <w:tcPr>
            <w:tcW w:w="1658" w:type="pct"/>
            <w:vMerge w:val="continue"/>
          </w:tcPr>
          <w:p w14:paraId="38AC097E">
            <w:pPr>
              <w:rPr>
                <w:rFonts w:hint="default" w:ascii="Times New Roman" w:hAnsi="Times New Roman" w:cs="Times New Roman"/>
                <w:szCs w:val="21"/>
              </w:rPr>
            </w:pPr>
          </w:p>
        </w:tc>
      </w:tr>
      <w:tr w14:paraId="2945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24" w:type="pct"/>
            <w:shd w:val="clear" w:color="auto" w:fill="auto"/>
            <w:vAlign w:val="center"/>
          </w:tcPr>
          <w:p w14:paraId="2B87DF9F">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4</w:t>
            </w:r>
          </w:p>
        </w:tc>
        <w:tc>
          <w:tcPr>
            <w:tcW w:w="507" w:type="pct"/>
            <w:shd w:val="clear" w:color="auto" w:fill="auto"/>
            <w:vAlign w:val="center"/>
          </w:tcPr>
          <w:p w14:paraId="67C9807C">
            <w:pPr>
              <w:jc w:val="center"/>
              <w:rPr>
                <w:rFonts w:hint="default" w:ascii="Times New Roman" w:hAnsi="Times New Roman" w:cs="Times New Roman"/>
                <w:szCs w:val="21"/>
              </w:rPr>
            </w:pPr>
            <w:r>
              <w:rPr>
                <w:rFonts w:hint="default" w:ascii="Times New Roman" w:hAnsi="Times New Roman" w:cs="Times New Roman"/>
                <w:szCs w:val="21"/>
              </w:rPr>
              <w:t>聂彪</w:t>
            </w:r>
          </w:p>
        </w:tc>
        <w:tc>
          <w:tcPr>
            <w:tcW w:w="595" w:type="pct"/>
            <w:shd w:val="clear" w:color="auto" w:fill="auto"/>
            <w:vAlign w:val="center"/>
          </w:tcPr>
          <w:p w14:paraId="7E064E72">
            <w:pPr>
              <w:jc w:val="center"/>
              <w:rPr>
                <w:rFonts w:hint="default" w:ascii="Times New Roman" w:hAnsi="Times New Roman" w:cs="Times New Roman"/>
                <w:szCs w:val="21"/>
              </w:rPr>
            </w:pPr>
            <w:r>
              <w:rPr>
                <w:rFonts w:hint="default" w:ascii="Times New Roman" w:hAnsi="Times New Roman" w:cs="Times New Roman"/>
                <w:szCs w:val="21"/>
              </w:rPr>
              <w:t>高工</w:t>
            </w:r>
          </w:p>
        </w:tc>
        <w:tc>
          <w:tcPr>
            <w:tcW w:w="1815" w:type="pct"/>
            <w:shd w:val="clear" w:color="auto" w:fill="auto"/>
            <w:vAlign w:val="center"/>
          </w:tcPr>
          <w:p w14:paraId="6DF1C89E">
            <w:pPr>
              <w:rPr>
                <w:rFonts w:hint="default" w:ascii="Times New Roman" w:hAnsi="Times New Roman" w:cs="Times New Roman"/>
                <w:szCs w:val="21"/>
              </w:rPr>
            </w:pPr>
            <w:r>
              <w:rPr>
                <w:rFonts w:hint="default" w:ascii="Times New Roman" w:hAnsi="Times New Roman" w:eastAsia="宋体" w:cs="Times New Roman"/>
                <w:szCs w:val="21"/>
              </w:rPr>
              <w:t>1.范围、3.术语和符号、10.边坡养护档案管理</w:t>
            </w:r>
            <w:r>
              <w:rPr>
                <w:rFonts w:hint="default" w:ascii="Times New Roman" w:hAnsi="Times New Roman" w:cs="Times New Roman"/>
                <w:szCs w:val="21"/>
              </w:rPr>
              <w:t>，参加指南审核工作。</w:t>
            </w:r>
          </w:p>
        </w:tc>
        <w:tc>
          <w:tcPr>
            <w:tcW w:w="1658" w:type="pct"/>
            <w:vAlign w:val="center"/>
          </w:tcPr>
          <w:p w14:paraId="0ADFD681">
            <w:pPr>
              <w:pStyle w:val="21"/>
              <w:ind w:firstLine="0" w:firstLineChars="0"/>
              <w:rPr>
                <w:rFonts w:hint="default" w:ascii="Times New Roman" w:hAnsi="Times New Roman" w:cs="Times New Roman"/>
                <w:szCs w:val="21"/>
              </w:rPr>
            </w:pPr>
            <w:r>
              <w:rPr>
                <w:rFonts w:hint="default" w:ascii="Times New Roman" w:hAnsi="Times New Roman" w:cs="Times New Roman"/>
                <w:sz w:val="21"/>
                <w:szCs w:val="21"/>
              </w:rPr>
              <w:t>一直从事省管交通建设项目工程交（竣）工验收质量检测工作，负责多条高速公路监测工作。</w:t>
            </w:r>
          </w:p>
        </w:tc>
      </w:tr>
      <w:tr w14:paraId="66F3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dxa"/>
            <w:shd w:val="clear" w:color="auto" w:fill="auto"/>
            <w:vAlign w:val="center"/>
          </w:tcPr>
          <w:p w14:paraId="30181CD6">
            <w:pPr>
              <w:jc w:val="center"/>
              <w:rPr>
                <w:rFonts w:hint="default" w:ascii="Times New Roman" w:hAnsi="Times New Roman" w:cs="Times New Roman"/>
                <w:szCs w:val="21"/>
              </w:rPr>
            </w:pPr>
            <w:r>
              <w:rPr>
                <w:rFonts w:hint="default" w:ascii="Times New Roman" w:hAnsi="Times New Roman" w:cs="Times New Roman"/>
                <w:szCs w:val="21"/>
              </w:rPr>
              <w:t>5</w:t>
            </w:r>
          </w:p>
        </w:tc>
        <w:tc>
          <w:tcPr>
            <w:tcW w:w="507" w:type="pct"/>
            <w:shd w:val="clear" w:color="auto" w:fill="auto"/>
            <w:vAlign w:val="center"/>
          </w:tcPr>
          <w:p w14:paraId="3D9B1FAE">
            <w:pPr>
              <w:jc w:val="center"/>
              <w:rPr>
                <w:rFonts w:hint="default" w:ascii="Times New Roman" w:hAnsi="Times New Roman" w:cs="Times New Roman"/>
                <w:szCs w:val="21"/>
              </w:rPr>
            </w:pPr>
            <w:r>
              <w:rPr>
                <w:rFonts w:hint="default" w:ascii="Times New Roman" w:hAnsi="Times New Roman" w:cs="Times New Roman"/>
                <w:szCs w:val="21"/>
              </w:rPr>
              <w:t>江少峰</w:t>
            </w:r>
          </w:p>
        </w:tc>
        <w:tc>
          <w:tcPr>
            <w:tcW w:w="595" w:type="pct"/>
            <w:shd w:val="clear" w:color="auto" w:fill="auto"/>
            <w:vAlign w:val="center"/>
          </w:tcPr>
          <w:p w14:paraId="0AE524E9">
            <w:pPr>
              <w:jc w:val="center"/>
              <w:rPr>
                <w:rFonts w:hint="default" w:ascii="Times New Roman" w:hAnsi="Times New Roman" w:cs="Times New Roman"/>
                <w:szCs w:val="21"/>
              </w:rPr>
            </w:pPr>
            <w:r>
              <w:rPr>
                <w:rFonts w:hint="default" w:ascii="Times New Roman" w:hAnsi="Times New Roman" w:cs="Times New Roman"/>
                <w:szCs w:val="21"/>
              </w:rPr>
              <w:t>高工</w:t>
            </w:r>
          </w:p>
        </w:tc>
        <w:tc>
          <w:tcPr>
            <w:tcW w:w="1815" w:type="pct"/>
            <w:shd w:val="clear" w:color="auto" w:fill="auto"/>
            <w:vAlign w:val="center"/>
          </w:tcPr>
          <w:p w14:paraId="36535627">
            <w:pPr>
              <w:rPr>
                <w:rFonts w:hint="default" w:ascii="Times New Roman" w:hAnsi="Times New Roman" w:cs="Times New Roman"/>
                <w:szCs w:val="21"/>
              </w:rPr>
            </w:pPr>
            <w:r>
              <w:rPr>
                <w:rFonts w:hint="default" w:ascii="Times New Roman" w:hAnsi="Times New Roman" w:cs="Times New Roman"/>
                <w:szCs w:val="21"/>
              </w:rPr>
              <w:t>负责本指南</w:t>
            </w:r>
            <w:r>
              <w:rPr>
                <w:rFonts w:hint="default" w:ascii="Times New Roman" w:hAnsi="Times New Roman" w:eastAsia="宋体" w:cs="Times New Roman"/>
                <w:szCs w:val="21"/>
              </w:rPr>
              <w:t>5.边坡检查及技术状况评定、边坡监测</w:t>
            </w:r>
            <w:r>
              <w:rPr>
                <w:rFonts w:hint="default" w:ascii="Times New Roman" w:hAnsi="Times New Roman" w:cs="Times New Roman"/>
                <w:szCs w:val="21"/>
              </w:rPr>
              <w:t>的编制工作，参与指南审核工作。</w:t>
            </w:r>
          </w:p>
        </w:tc>
        <w:tc>
          <w:tcPr>
            <w:tcW w:w="1658" w:type="pct"/>
            <w:vMerge w:val="restart"/>
            <w:vAlign w:val="center"/>
          </w:tcPr>
          <w:p w14:paraId="795B9545">
            <w:pPr>
              <w:pStyle w:val="21"/>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一直从事高速公路、普通国省干线公路的监理、试验检测工作，累计完成了多条高速公路检测和</w:t>
            </w:r>
            <w:r>
              <w:rPr>
                <w:rFonts w:hint="default" w:ascii="Times New Roman" w:hAnsi="Times New Roman" w:cs="Times New Roman"/>
                <w:sz w:val="21"/>
                <w:szCs w:val="21"/>
                <w:lang w:val="en-US" w:eastAsia="zh-CN"/>
              </w:rPr>
              <w:t>监</w:t>
            </w:r>
            <w:r>
              <w:rPr>
                <w:rFonts w:hint="default" w:ascii="Times New Roman" w:hAnsi="Times New Roman" w:cs="Times New Roman"/>
                <w:sz w:val="21"/>
                <w:szCs w:val="21"/>
              </w:rPr>
              <w:t>测工作。</w:t>
            </w:r>
          </w:p>
          <w:p w14:paraId="73CAFFA1">
            <w:pPr>
              <w:rPr>
                <w:rFonts w:hint="default" w:ascii="Times New Roman" w:hAnsi="Times New Roman" w:cs="Times New Roman"/>
                <w:szCs w:val="21"/>
              </w:rPr>
            </w:pPr>
          </w:p>
        </w:tc>
      </w:tr>
      <w:tr w14:paraId="339C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dxa"/>
            <w:shd w:val="clear" w:color="auto" w:fill="auto"/>
            <w:vAlign w:val="center"/>
          </w:tcPr>
          <w:p w14:paraId="4ED708E9">
            <w:pPr>
              <w:jc w:val="center"/>
              <w:rPr>
                <w:rFonts w:hint="default" w:ascii="Times New Roman" w:hAnsi="Times New Roman" w:cs="Times New Roman"/>
                <w:szCs w:val="21"/>
              </w:rPr>
            </w:pPr>
            <w:r>
              <w:rPr>
                <w:rFonts w:hint="default" w:ascii="Times New Roman" w:hAnsi="Times New Roman" w:cs="Times New Roman"/>
                <w:szCs w:val="21"/>
              </w:rPr>
              <w:t>6</w:t>
            </w:r>
          </w:p>
        </w:tc>
        <w:tc>
          <w:tcPr>
            <w:tcW w:w="507" w:type="pct"/>
            <w:shd w:val="clear" w:color="auto" w:fill="auto"/>
            <w:vAlign w:val="center"/>
          </w:tcPr>
          <w:p w14:paraId="0236CAA4">
            <w:pPr>
              <w:jc w:val="center"/>
              <w:rPr>
                <w:rFonts w:hint="default" w:ascii="Times New Roman" w:hAnsi="Times New Roman" w:cs="Times New Roman"/>
                <w:szCs w:val="21"/>
              </w:rPr>
            </w:pPr>
            <w:r>
              <w:rPr>
                <w:rFonts w:hint="default" w:ascii="Times New Roman" w:hAnsi="Times New Roman" w:cs="Times New Roman"/>
                <w:szCs w:val="21"/>
              </w:rPr>
              <w:t>陈囡</w:t>
            </w:r>
          </w:p>
        </w:tc>
        <w:tc>
          <w:tcPr>
            <w:tcW w:w="595" w:type="pct"/>
            <w:shd w:val="clear" w:color="auto" w:fill="auto"/>
            <w:vAlign w:val="center"/>
          </w:tcPr>
          <w:p w14:paraId="7047DA01">
            <w:pPr>
              <w:jc w:val="center"/>
              <w:rPr>
                <w:rFonts w:hint="default" w:ascii="Times New Roman" w:hAnsi="Times New Roman" w:cs="Times New Roman"/>
                <w:szCs w:val="21"/>
              </w:rPr>
            </w:pPr>
            <w:r>
              <w:rPr>
                <w:rFonts w:hint="default" w:ascii="Times New Roman" w:hAnsi="Times New Roman" w:cs="Times New Roman"/>
                <w:szCs w:val="21"/>
              </w:rPr>
              <w:t>高工</w:t>
            </w:r>
          </w:p>
        </w:tc>
        <w:tc>
          <w:tcPr>
            <w:tcW w:w="1815" w:type="pct"/>
            <w:shd w:val="clear" w:color="auto" w:fill="auto"/>
            <w:vAlign w:val="center"/>
          </w:tcPr>
          <w:p w14:paraId="3B75FCE0">
            <w:pPr>
              <w:rPr>
                <w:rFonts w:hint="default" w:ascii="Times New Roman" w:hAnsi="Times New Roman" w:cs="Times New Roman"/>
                <w:szCs w:val="21"/>
              </w:rPr>
            </w:pPr>
            <w:r>
              <w:rPr>
                <w:rFonts w:hint="default" w:ascii="Times New Roman" w:hAnsi="Times New Roman" w:cs="Times New Roman"/>
                <w:szCs w:val="21"/>
              </w:rPr>
              <w:t>负责本指南</w:t>
            </w:r>
            <w:r>
              <w:rPr>
                <w:rFonts w:hint="default" w:ascii="Times New Roman" w:hAnsi="Times New Roman" w:eastAsia="宋体" w:cs="Times New Roman"/>
                <w:szCs w:val="21"/>
              </w:rPr>
              <w:t>6.边坡监测</w:t>
            </w:r>
            <w:r>
              <w:rPr>
                <w:rFonts w:hint="default" w:ascii="Times New Roman" w:hAnsi="Times New Roman" w:cs="Times New Roman"/>
                <w:szCs w:val="21"/>
              </w:rPr>
              <w:t>的编制工作，</w:t>
            </w:r>
            <w:bookmarkStart w:id="2" w:name="OLE_LINK29"/>
            <w:bookmarkStart w:id="3" w:name="OLE_LINK30"/>
            <w:r>
              <w:rPr>
                <w:rFonts w:hint="default" w:ascii="Times New Roman" w:hAnsi="Times New Roman" w:cs="Times New Roman"/>
                <w:szCs w:val="21"/>
              </w:rPr>
              <w:t>参与指南审核工作</w:t>
            </w:r>
            <w:bookmarkEnd w:id="2"/>
            <w:bookmarkEnd w:id="3"/>
            <w:r>
              <w:rPr>
                <w:rFonts w:hint="default" w:ascii="Times New Roman" w:hAnsi="Times New Roman" w:cs="Times New Roman"/>
                <w:szCs w:val="21"/>
              </w:rPr>
              <w:t>。</w:t>
            </w:r>
          </w:p>
        </w:tc>
        <w:tc>
          <w:tcPr>
            <w:tcW w:w="1658" w:type="pct"/>
            <w:vMerge w:val="continue"/>
            <w:vAlign w:val="center"/>
          </w:tcPr>
          <w:p w14:paraId="2FA16474">
            <w:pPr>
              <w:rPr>
                <w:rFonts w:hint="default" w:ascii="Times New Roman" w:hAnsi="Times New Roman" w:cs="Times New Roman"/>
                <w:szCs w:val="21"/>
              </w:rPr>
            </w:pPr>
          </w:p>
        </w:tc>
      </w:tr>
      <w:tr w14:paraId="0FE8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2" w:type="dxa"/>
            <w:shd w:val="clear" w:color="auto" w:fill="auto"/>
            <w:vAlign w:val="center"/>
          </w:tcPr>
          <w:p w14:paraId="3B7B7466">
            <w:pPr>
              <w:jc w:val="center"/>
              <w:rPr>
                <w:rFonts w:hint="default" w:ascii="Times New Roman" w:hAnsi="Times New Roman" w:cs="Times New Roman"/>
                <w:szCs w:val="21"/>
              </w:rPr>
            </w:pPr>
            <w:r>
              <w:rPr>
                <w:rFonts w:hint="default" w:ascii="Times New Roman" w:hAnsi="Times New Roman" w:cs="Times New Roman"/>
                <w:szCs w:val="21"/>
              </w:rPr>
              <w:t>7</w:t>
            </w:r>
          </w:p>
        </w:tc>
        <w:tc>
          <w:tcPr>
            <w:tcW w:w="507" w:type="pct"/>
            <w:shd w:val="clear" w:color="auto" w:fill="auto"/>
            <w:vAlign w:val="center"/>
          </w:tcPr>
          <w:p w14:paraId="7EA69536">
            <w:pPr>
              <w:jc w:val="center"/>
              <w:rPr>
                <w:rFonts w:hint="default" w:ascii="Times New Roman" w:hAnsi="Times New Roman" w:cs="Times New Roman"/>
                <w:szCs w:val="21"/>
              </w:rPr>
            </w:pPr>
            <w:r>
              <w:rPr>
                <w:rFonts w:hint="default" w:ascii="Times New Roman" w:hAnsi="Times New Roman" w:cs="Times New Roman"/>
                <w:szCs w:val="21"/>
              </w:rPr>
              <w:t>梁伟</w:t>
            </w:r>
          </w:p>
        </w:tc>
        <w:tc>
          <w:tcPr>
            <w:tcW w:w="595" w:type="pct"/>
            <w:shd w:val="clear" w:color="auto" w:fill="auto"/>
            <w:vAlign w:val="center"/>
          </w:tcPr>
          <w:p w14:paraId="6520774C">
            <w:pPr>
              <w:jc w:val="center"/>
              <w:rPr>
                <w:rFonts w:hint="default" w:ascii="Times New Roman" w:hAnsi="Times New Roman" w:cs="Times New Roman"/>
                <w:szCs w:val="21"/>
              </w:rPr>
            </w:pPr>
            <w:r>
              <w:rPr>
                <w:rFonts w:hint="default" w:ascii="Times New Roman" w:hAnsi="Times New Roman" w:cs="Times New Roman"/>
                <w:szCs w:val="21"/>
              </w:rPr>
              <w:t>高工</w:t>
            </w:r>
          </w:p>
        </w:tc>
        <w:tc>
          <w:tcPr>
            <w:tcW w:w="1815" w:type="pct"/>
            <w:shd w:val="clear" w:color="auto" w:fill="auto"/>
            <w:vAlign w:val="center"/>
          </w:tcPr>
          <w:p w14:paraId="5036F8CF">
            <w:pPr>
              <w:rPr>
                <w:rFonts w:hint="default" w:ascii="Times New Roman" w:hAnsi="Times New Roman" w:cs="Times New Roman"/>
                <w:szCs w:val="21"/>
              </w:rPr>
            </w:pPr>
            <w:r>
              <w:rPr>
                <w:rFonts w:hint="default" w:ascii="Times New Roman" w:hAnsi="Times New Roman" w:cs="Times New Roman"/>
                <w:szCs w:val="21"/>
              </w:rPr>
              <w:t>负责本指南</w:t>
            </w:r>
            <w:r>
              <w:rPr>
                <w:rFonts w:hint="default" w:ascii="Times New Roman" w:hAnsi="Times New Roman" w:eastAsia="宋体" w:cs="Times New Roman"/>
                <w:szCs w:val="21"/>
              </w:rPr>
              <w:t>5.边坡检查及技术状况评定</w:t>
            </w:r>
            <w:r>
              <w:rPr>
                <w:rFonts w:hint="default" w:ascii="Times New Roman" w:hAnsi="Times New Roman" w:cs="Times New Roman"/>
                <w:szCs w:val="21"/>
              </w:rPr>
              <w:t>的编制工作，参与指南审核工作。</w:t>
            </w:r>
          </w:p>
        </w:tc>
        <w:tc>
          <w:tcPr>
            <w:tcW w:w="1658" w:type="pct"/>
            <w:vMerge w:val="continue"/>
            <w:vAlign w:val="center"/>
          </w:tcPr>
          <w:p w14:paraId="5AA5B7D9">
            <w:pPr>
              <w:rPr>
                <w:rFonts w:hint="default" w:ascii="Times New Roman" w:hAnsi="Times New Roman" w:cs="Times New Roman"/>
                <w:szCs w:val="21"/>
              </w:rPr>
            </w:pPr>
          </w:p>
        </w:tc>
      </w:tr>
      <w:tr w14:paraId="0E95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22" w:type="dxa"/>
            <w:shd w:val="clear" w:color="auto" w:fill="auto"/>
            <w:vAlign w:val="center"/>
          </w:tcPr>
          <w:p w14:paraId="20D56206">
            <w:pPr>
              <w:jc w:val="center"/>
              <w:rPr>
                <w:rFonts w:hint="default" w:ascii="Times New Roman" w:hAnsi="Times New Roman" w:cs="Times New Roman"/>
                <w:szCs w:val="21"/>
              </w:rPr>
            </w:pPr>
            <w:r>
              <w:rPr>
                <w:rFonts w:hint="default" w:ascii="Times New Roman" w:hAnsi="Times New Roman" w:cs="Times New Roman"/>
                <w:szCs w:val="21"/>
              </w:rPr>
              <w:t>8</w:t>
            </w:r>
          </w:p>
        </w:tc>
        <w:tc>
          <w:tcPr>
            <w:tcW w:w="507" w:type="pct"/>
            <w:shd w:val="clear" w:color="auto" w:fill="auto"/>
            <w:vAlign w:val="center"/>
          </w:tcPr>
          <w:p w14:paraId="241AC6FE">
            <w:pPr>
              <w:jc w:val="center"/>
              <w:rPr>
                <w:rFonts w:hint="default" w:ascii="Times New Roman" w:hAnsi="Times New Roman" w:cs="Times New Roman"/>
                <w:szCs w:val="21"/>
              </w:rPr>
            </w:pPr>
            <w:r>
              <w:rPr>
                <w:rFonts w:hint="default" w:ascii="Times New Roman" w:hAnsi="Times New Roman" w:cs="Times New Roman"/>
                <w:szCs w:val="21"/>
              </w:rPr>
              <w:t>胡朝辉</w:t>
            </w:r>
          </w:p>
        </w:tc>
        <w:tc>
          <w:tcPr>
            <w:tcW w:w="595" w:type="pct"/>
            <w:shd w:val="clear" w:color="auto" w:fill="auto"/>
            <w:vAlign w:val="center"/>
          </w:tcPr>
          <w:p w14:paraId="13E6969C">
            <w:pPr>
              <w:jc w:val="center"/>
              <w:rPr>
                <w:rFonts w:hint="default" w:ascii="Times New Roman" w:hAnsi="Times New Roman" w:cs="Times New Roman"/>
                <w:szCs w:val="21"/>
              </w:rPr>
            </w:pPr>
            <w:r>
              <w:rPr>
                <w:rFonts w:hint="default" w:ascii="Times New Roman" w:hAnsi="Times New Roman" w:cs="Times New Roman"/>
                <w:szCs w:val="21"/>
              </w:rPr>
              <w:t>高工</w:t>
            </w:r>
          </w:p>
        </w:tc>
        <w:tc>
          <w:tcPr>
            <w:tcW w:w="1815" w:type="pct"/>
            <w:shd w:val="clear" w:color="auto" w:fill="auto"/>
            <w:vAlign w:val="center"/>
          </w:tcPr>
          <w:p w14:paraId="2A0D6BB3">
            <w:pPr>
              <w:rPr>
                <w:rFonts w:hint="default" w:ascii="Times New Roman" w:hAnsi="Times New Roman" w:cs="Times New Roman"/>
                <w:szCs w:val="21"/>
              </w:rPr>
            </w:pPr>
            <w:r>
              <w:rPr>
                <w:rFonts w:hint="default" w:ascii="Times New Roman" w:hAnsi="Times New Roman" w:eastAsia="宋体" w:cs="Times New Roman"/>
                <w:szCs w:val="21"/>
              </w:rPr>
              <w:t>负责6.边坡监测、附录</w:t>
            </w:r>
            <w:r>
              <w:rPr>
                <w:rFonts w:hint="default" w:ascii="Times New Roman" w:hAnsi="Times New Roman" w:cs="Times New Roman"/>
                <w:szCs w:val="21"/>
              </w:rPr>
              <w:t>的编制工作</w:t>
            </w:r>
            <w:bookmarkStart w:id="4" w:name="OLE_LINK28"/>
            <w:bookmarkStart w:id="5" w:name="OLE_LINK27"/>
            <w:r>
              <w:rPr>
                <w:rFonts w:hint="default" w:ascii="Times New Roman" w:hAnsi="Times New Roman" w:cs="Times New Roman"/>
                <w:szCs w:val="21"/>
              </w:rPr>
              <w:t>，参与指南审核工作</w:t>
            </w:r>
            <w:bookmarkEnd w:id="4"/>
            <w:bookmarkEnd w:id="5"/>
            <w:r>
              <w:rPr>
                <w:rFonts w:hint="default" w:ascii="Times New Roman" w:hAnsi="Times New Roman" w:cs="Times New Roman"/>
                <w:szCs w:val="21"/>
              </w:rPr>
              <w:t>。</w:t>
            </w:r>
          </w:p>
        </w:tc>
        <w:tc>
          <w:tcPr>
            <w:tcW w:w="1658" w:type="pct"/>
            <w:vMerge w:val="continue"/>
          </w:tcPr>
          <w:p w14:paraId="0CA6C390">
            <w:pPr>
              <w:rPr>
                <w:rFonts w:hint="default" w:ascii="Times New Roman" w:hAnsi="Times New Roman" w:cs="Times New Roman"/>
                <w:szCs w:val="21"/>
              </w:rPr>
            </w:pPr>
          </w:p>
        </w:tc>
      </w:tr>
      <w:tr w14:paraId="35EA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2" w:type="dxa"/>
            <w:shd w:val="clear" w:color="auto" w:fill="auto"/>
            <w:vAlign w:val="center"/>
          </w:tcPr>
          <w:p w14:paraId="26F4F463">
            <w:pPr>
              <w:jc w:val="center"/>
              <w:rPr>
                <w:rFonts w:hint="default" w:ascii="Times New Roman" w:hAnsi="Times New Roman" w:cs="Times New Roman"/>
                <w:szCs w:val="21"/>
              </w:rPr>
            </w:pPr>
            <w:r>
              <w:rPr>
                <w:rFonts w:hint="default" w:ascii="Times New Roman" w:hAnsi="Times New Roman" w:cs="Times New Roman"/>
                <w:szCs w:val="21"/>
              </w:rPr>
              <w:t>9</w:t>
            </w:r>
          </w:p>
        </w:tc>
        <w:tc>
          <w:tcPr>
            <w:tcW w:w="507" w:type="pct"/>
            <w:shd w:val="clear" w:color="auto" w:fill="auto"/>
            <w:vAlign w:val="center"/>
          </w:tcPr>
          <w:p w14:paraId="64B45B9F">
            <w:pPr>
              <w:jc w:val="center"/>
              <w:rPr>
                <w:rFonts w:hint="default" w:ascii="Times New Roman" w:hAnsi="Times New Roman" w:cs="Times New Roman"/>
                <w:szCs w:val="21"/>
              </w:rPr>
            </w:pPr>
            <w:r>
              <w:rPr>
                <w:rFonts w:hint="default" w:ascii="Times New Roman" w:hAnsi="Times New Roman" w:cs="Times New Roman"/>
                <w:szCs w:val="21"/>
              </w:rPr>
              <w:t>武鑫哲</w:t>
            </w:r>
          </w:p>
        </w:tc>
        <w:tc>
          <w:tcPr>
            <w:tcW w:w="595" w:type="pct"/>
            <w:shd w:val="clear" w:color="auto" w:fill="auto"/>
            <w:vAlign w:val="center"/>
          </w:tcPr>
          <w:p w14:paraId="62CF1F70">
            <w:pPr>
              <w:jc w:val="center"/>
              <w:rPr>
                <w:rFonts w:hint="default" w:ascii="Times New Roman" w:hAnsi="Times New Roman" w:cs="Times New Roman"/>
                <w:szCs w:val="21"/>
              </w:rPr>
            </w:pPr>
            <w:r>
              <w:rPr>
                <w:rFonts w:hint="default" w:ascii="Times New Roman" w:hAnsi="Times New Roman" w:cs="Times New Roman"/>
                <w:szCs w:val="21"/>
              </w:rPr>
              <w:t>高工</w:t>
            </w:r>
          </w:p>
        </w:tc>
        <w:tc>
          <w:tcPr>
            <w:tcW w:w="1815" w:type="pct"/>
            <w:shd w:val="clear" w:color="auto" w:fill="auto"/>
            <w:vAlign w:val="center"/>
          </w:tcPr>
          <w:p w14:paraId="7EAD55B7">
            <w:pPr>
              <w:rPr>
                <w:rFonts w:hint="default" w:ascii="Times New Roman" w:hAnsi="Times New Roman" w:cs="Times New Roman"/>
                <w:szCs w:val="21"/>
              </w:rPr>
            </w:pPr>
            <w:r>
              <w:rPr>
                <w:rFonts w:hint="default" w:ascii="Times New Roman" w:hAnsi="Times New Roman" w:cs="Times New Roman"/>
                <w:szCs w:val="21"/>
              </w:rPr>
              <w:t>参与本指南</w:t>
            </w:r>
            <w:r>
              <w:rPr>
                <w:rFonts w:hint="default" w:ascii="Times New Roman" w:hAnsi="Times New Roman" w:eastAsia="宋体" w:cs="Times New Roman"/>
                <w:szCs w:val="21"/>
              </w:rPr>
              <w:t>5.边坡检查及技术状况评定</w:t>
            </w:r>
            <w:r>
              <w:rPr>
                <w:rFonts w:hint="default" w:ascii="Times New Roman" w:hAnsi="Times New Roman" w:cs="Times New Roman"/>
                <w:szCs w:val="21"/>
              </w:rPr>
              <w:t>的编制工作，</w:t>
            </w:r>
            <w:bookmarkStart w:id="6" w:name="OLE_LINK31"/>
            <w:bookmarkStart w:id="7" w:name="OLE_LINK32"/>
            <w:r>
              <w:rPr>
                <w:rFonts w:hint="default" w:ascii="Times New Roman" w:hAnsi="Times New Roman" w:cs="Times New Roman"/>
                <w:szCs w:val="21"/>
              </w:rPr>
              <w:t>参与</w:t>
            </w:r>
            <w:bookmarkEnd w:id="6"/>
            <w:bookmarkEnd w:id="7"/>
            <w:r>
              <w:rPr>
                <w:rFonts w:hint="default" w:ascii="Times New Roman" w:hAnsi="Times New Roman" w:cs="Times New Roman"/>
                <w:szCs w:val="21"/>
              </w:rPr>
              <w:t>科研支撑项目具体工作。</w:t>
            </w:r>
          </w:p>
        </w:tc>
        <w:tc>
          <w:tcPr>
            <w:tcW w:w="1658" w:type="pct"/>
            <w:vMerge w:val="continue"/>
            <w:vAlign w:val="center"/>
          </w:tcPr>
          <w:p w14:paraId="4FDA8D43">
            <w:pPr>
              <w:rPr>
                <w:rFonts w:hint="default" w:ascii="Times New Roman" w:hAnsi="Times New Roman" w:cs="Times New Roman"/>
                <w:szCs w:val="21"/>
              </w:rPr>
            </w:pPr>
          </w:p>
        </w:tc>
      </w:tr>
      <w:tr w14:paraId="248F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2" w:type="dxa"/>
            <w:shd w:val="clear" w:color="auto" w:fill="auto"/>
            <w:vAlign w:val="center"/>
          </w:tcPr>
          <w:p w14:paraId="4DB16B9F">
            <w:pPr>
              <w:jc w:val="center"/>
              <w:rPr>
                <w:rFonts w:hint="default" w:ascii="Times New Roman" w:hAnsi="Times New Roman" w:cs="Times New Roman"/>
                <w:szCs w:val="21"/>
              </w:rPr>
            </w:pPr>
            <w:r>
              <w:rPr>
                <w:rFonts w:hint="default" w:ascii="Times New Roman" w:hAnsi="Times New Roman" w:cs="Times New Roman"/>
                <w:szCs w:val="21"/>
              </w:rPr>
              <w:t>10</w:t>
            </w:r>
          </w:p>
        </w:tc>
        <w:tc>
          <w:tcPr>
            <w:tcW w:w="507" w:type="pct"/>
            <w:shd w:val="clear" w:color="auto" w:fill="auto"/>
            <w:vAlign w:val="center"/>
          </w:tcPr>
          <w:p w14:paraId="02B7C83E">
            <w:pPr>
              <w:jc w:val="center"/>
              <w:rPr>
                <w:rFonts w:hint="default" w:ascii="Times New Roman" w:hAnsi="Times New Roman" w:cs="Times New Roman"/>
                <w:szCs w:val="21"/>
              </w:rPr>
            </w:pPr>
            <w:r>
              <w:rPr>
                <w:rFonts w:hint="default" w:ascii="Times New Roman" w:hAnsi="Times New Roman" w:cs="Times New Roman"/>
                <w:szCs w:val="21"/>
              </w:rPr>
              <w:t>张彬辉</w:t>
            </w:r>
          </w:p>
        </w:tc>
        <w:tc>
          <w:tcPr>
            <w:tcW w:w="595" w:type="pct"/>
            <w:shd w:val="clear" w:color="auto" w:fill="auto"/>
            <w:vAlign w:val="center"/>
          </w:tcPr>
          <w:p w14:paraId="2E8558ED">
            <w:pPr>
              <w:jc w:val="center"/>
              <w:rPr>
                <w:rFonts w:hint="default" w:ascii="Times New Roman" w:hAnsi="Times New Roman" w:cs="Times New Roman"/>
                <w:szCs w:val="21"/>
              </w:rPr>
            </w:pPr>
            <w:r>
              <w:rPr>
                <w:rFonts w:hint="default" w:ascii="Times New Roman" w:hAnsi="Times New Roman" w:cs="Times New Roman"/>
                <w:szCs w:val="21"/>
              </w:rPr>
              <w:t>工程师</w:t>
            </w:r>
          </w:p>
        </w:tc>
        <w:tc>
          <w:tcPr>
            <w:tcW w:w="1815" w:type="pct"/>
            <w:shd w:val="clear" w:color="auto" w:fill="auto"/>
            <w:vAlign w:val="center"/>
          </w:tcPr>
          <w:p w14:paraId="68645BA4">
            <w:pPr>
              <w:rPr>
                <w:rFonts w:hint="default" w:ascii="Times New Roman" w:hAnsi="Times New Roman" w:cs="Times New Roman"/>
                <w:szCs w:val="21"/>
              </w:rPr>
            </w:pPr>
            <w:r>
              <w:rPr>
                <w:rFonts w:hint="default" w:ascii="Times New Roman" w:hAnsi="Times New Roman" w:cs="Times New Roman"/>
                <w:szCs w:val="21"/>
              </w:rPr>
              <w:t>参与本指南</w:t>
            </w:r>
            <w:r>
              <w:rPr>
                <w:rFonts w:hint="default" w:ascii="Times New Roman" w:hAnsi="Times New Roman" w:eastAsia="宋体" w:cs="Times New Roman"/>
                <w:szCs w:val="21"/>
              </w:rPr>
              <w:t>附录</w:t>
            </w:r>
            <w:r>
              <w:rPr>
                <w:rFonts w:hint="default" w:ascii="Times New Roman" w:hAnsi="Times New Roman" w:cs="Times New Roman"/>
                <w:szCs w:val="21"/>
              </w:rPr>
              <w:t>的编制工作，参与科研支撑项目具体工作。</w:t>
            </w:r>
          </w:p>
        </w:tc>
        <w:tc>
          <w:tcPr>
            <w:tcW w:w="1658" w:type="pct"/>
            <w:vMerge w:val="continue"/>
            <w:vAlign w:val="center"/>
          </w:tcPr>
          <w:p w14:paraId="70CE1064">
            <w:pPr>
              <w:rPr>
                <w:rFonts w:hint="default" w:ascii="Times New Roman" w:hAnsi="Times New Roman" w:cs="Times New Roman"/>
                <w:szCs w:val="21"/>
              </w:rPr>
            </w:pPr>
          </w:p>
        </w:tc>
      </w:tr>
      <w:tr w14:paraId="130B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22" w:type="dxa"/>
            <w:tcBorders>
              <w:bottom w:val="single" w:color="auto" w:sz="4" w:space="0"/>
            </w:tcBorders>
            <w:shd w:val="clear" w:color="auto" w:fill="auto"/>
            <w:vAlign w:val="center"/>
          </w:tcPr>
          <w:p w14:paraId="7B56E147">
            <w:pPr>
              <w:jc w:val="center"/>
              <w:rPr>
                <w:rFonts w:hint="default" w:ascii="Times New Roman" w:hAnsi="Times New Roman" w:cs="Times New Roman"/>
                <w:szCs w:val="21"/>
              </w:rPr>
            </w:pPr>
            <w:r>
              <w:rPr>
                <w:rFonts w:hint="default" w:ascii="Times New Roman" w:hAnsi="Times New Roman" w:cs="Times New Roman"/>
                <w:szCs w:val="21"/>
              </w:rPr>
              <w:t>11</w:t>
            </w:r>
          </w:p>
        </w:tc>
        <w:tc>
          <w:tcPr>
            <w:tcW w:w="507" w:type="pct"/>
            <w:tcBorders>
              <w:bottom w:val="single" w:color="auto" w:sz="4" w:space="0"/>
            </w:tcBorders>
            <w:shd w:val="clear" w:color="auto" w:fill="auto"/>
            <w:vAlign w:val="center"/>
          </w:tcPr>
          <w:p w14:paraId="34B512BF">
            <w:pPr>
              <w:jc w:val="center"/>
              <w:rPr>
                <w:rFonts w:hint="default" w:ascii="Times New Roman" w:hAnsi="Times New Roman" w:cs="Times New Roman"/>
                <w:szCs w:val="21"/>
              </w:rPr>
            </w:pPr>
            <w:r>
              <w:rPr>
                <w:rFonts w:hint="default" w:ascii="Times New Roman" w:hAnsi="Times New Roman" w:eastAsia="宋体" w:cs="Times New Roman"/>
                <w:szCs w:val="21"/>
              </w:rPr>
              <w:t>方雄狮</w:t>
            </w:r>
          </w:p>
        </w:tc>
        <w:tc>
          <w:tcPr>
            <w:tcW w:w="595" w:type="pct"/>
            <w:tcBorders>
              <w:bottom w:val="single" w:color="auto" w:sz="4" w:space="0"/>
            </w:tcBorders>
            <w:shd w:val="clear" w:color="auto" w:fill="auto"/>
            <w:vAlign w:val="center"/>
          </w:tcPr>
          <w:p w14:paraId="139FC900">
            <w:pPr>
              <w:jc w:val="center"/>
              <w:rPr>
                <w:rFonts w:hint="default" w:ascii="Times New Roman" w:hAnsi="Times New Roman" w:cs="Times New Roman"/>
                <w:szCs w:val="21"/>
              </w:rPr>
            </w:pPr>
            <w:r>
              <w:rPr>
                <w:rFonts w:hint="default" w:ascii="Times New Roman" w:hAnsi="Times New Roman" w:cs="Times New Roman"/>
                <w:szCs w:val="21"/>
              </w:rPr>
              <w:t>高工</w:t>
            </w:r>
          </w:p>
        </w:tc>
        <w:tc>
          <w:tcPr>
            <w:tcW w:w="1815" w:type="pct"/>
            <w:tcBorders>
              <w:bottom w:val="single" w:color="auto" w:sz="4" w:space="0"/>
            </w:tcBorders>
            <w:shd w:val="clear" w:color="auto" w:fill="auto"/>
            <w:vAlign w:val="center"/>
          </w:tcPr>
          <w:p w14:paraId="407F92E4">
            <w:pPr>
              <w:rPr>
                <w:rFonts w:hint="default" w:ascii="Times New Roman" w:hAnsi="Times New Roman" w:cs="Times New Roman"/>
                <w:szCs w:val="21"/>
              </w:rPr>
            </w:pPr>
            <w:r>
              <w:rPr>
                <w:rFonts w:hint="default" w:ascii="Times New Roman" w:hAnsi="Times New Roman" w:cs="Times New Roman"/>
                <w:szCs w:val="21"/>
              </w:rPr>
              <w:t>负责本指南</w:t>
            </w:r>
            <w:r>
              <w:rPr>
                <w:rFonts w:hint="default" w:ascii="Times New Roman" w:hAnsi="Times New Roman" w:eastAsia="宋体" w:cs="Times New Roman"/>
                <w:szCs w:val="21"/>
              </w:rPr>
              <w:t>6.边坡监测、8.边坡养护工程的编制工作</w:t>
            </w:r>
            <w:r>
              <w:rPr>
                <w:rFonts w:hint="default" w:ascii="Times New Roman" w:hAnsi="Times New Roman" w:cs="Times New Roman"/>
                <w:szCs w:val="21"/>
              </w:rPr>
              <w:t>。</w:t>
            </w:r>
          </w:p>
        </w:tc>
        <w:tc>
          <w:tcPr>
            <w:tcW w:w="1658" w:type="pct"/>
            <w:vAlign w:val="center"/>
          </w:tcPr>
          <w:p w14:paraId="409E2523">
            <w:pPr>
              <w:rPr>
                <w:rFonts w:hint="default" w:ascii="Times New Roman" w:hAnsi="Times New Roman" w:cs="Times New Roman"/>
                <w:szCs w:val="21"/>
              </w:rPr>
            </w:pPr>
            <w:r>
              <w:rPr>
                <w:rFonts w:hint="default" w:ascii="Times New Roman" w:hAnsi="Times New Roman" w:eastAsia="宋体" w:cs="Times New Roman"/>
                <w:szCs w:val="21"/>
              </w:rPr>
              <w:t>一直从事高速公路养护设计工作。</w:t>
            </w:r>
          </w:p>
        </w:tc>
      </w:tr>
      <w:tr w14:paraId="5B9F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22" w:type="dxa"/>
            <w:tcBorders>
              <w:bottom w:val="single" w:color="auto" w:sz="4" w:space="0"/>
            </w:tcBorders>
            <w:shd w:val="clear" w:color="auto" w:fill="auto"/>
            <w:vAlign w:val="center"/>
          </w:tcPr>
          <w:p w14:paraId="15A07427">
            <w:pPr>
              <w:jc w:val="center"/>
              <w:rPr>
                <w:rFonts w:hint="default" w:ascii="Times New Roman" w:hAnsi="Times New Roman" w:cs="Times New Roman"/>
                <w:szCs w:val="21"/>
              </w:rPr>
            </w:pPr>
            <w:r>
              <w:rPr>
                <w:rFonts w:hint="default" w:ascii="Times New Roman" w:hAnsi="Times New Roman" w:cs="Times New Roman"/>
                <w:szCs w:val="21"/>
              </w:rPr>
              <w:t>12</w:t>
            </w:r>
          </w:p>
        </w:tc>
        <w:tc>
          <w:tcPr>
            <w:tcW w:w="507" w:type="pct"/>
            <w:tcBorders>
              <w:bottom w:val="single" w:color="auto" w:sz="4" w:space="0"/>
            </w:tcBorders>
            <w:shd w:val="clear" w:color="auto" w:fill="auto"/>
            <w:vAlign w:val="center"/>
          </w:tcPr>
          <w:p w14:paraId="7724BC9B">
            <w:pPr>
              <w:jc w:val="center"/>
              <w:rPr>
                <w:rFonts w:hint="default" w:ascii="Times New Roman" w:hAnsi="Times New Roman" w:cs="Times New Roman"/>
                <w:szCs w:val="21"/>
              </w:rPr>
            </w:pPr>
            <w:r>
              <w:rPr>
                <w:rFonts w:hint="default" w:ascii="Times New Roman" w:hAnsi="Times New Roman" w:cs="Times New Roman"/>
                <w:szCs w:val="21"/>
              </w:rPr>
              <w:t>李青</w:t>
            </w:r>
          </w:p>
        </w:tc>
        <w:tc>
          <w:tcPr>
            <w:tcW w:w="595" w:type="pct"/>
            <w:tcBorders>
              <w:bottom w:val="single" w:color="auto" w:sz="4" w:space="0"/>
            </w:tcBorders>
            <w:shd w:val="clear" w:color="auto" w:fill="auto"/>
            <w:vAlign w:val="center"/>
          </w:tcPr>
          <w:p w14:paraId="00BC1240">
            <w:pPr>
              <w:jc w:val="center"/>
              <w:rPr>
                <w:rFonts w:hint="default" w:ascii="Times New Roman" w:hAnsi="Times New Roman" w:cs="Times New Roman"/>
                <w:szCs w:val="21"/>
              </w:rPr>
            </w:pPr>
            <w:r>
              <w:rPr>
                <w:rFonts w:hint="default" w:ascii="Times New Roman" w:hAnsi="Times New Roman" w:cs="Times New Roman"/>
                <w:szCs w:val="21"/>
              </w:rPr>
              <w:t>高工</w:t>
            </w:r>
          </w:p>
        </w:tc>
        <w:tc>
          <w:tcPr>
            <w:tcW w:w="1815" w:type="pct"/>
            <w:tcBorders>
              <w:bottom w:val="single" w:color="auto" w:sz="4" w:space="0"/>
            </w:tcBorders>
            <w:shd w:val="clear" w:color="auto" w:fill="auto"/>
            <w:vAlign w:val="center"/>
          </w:tcPr>
          <w:p w14:paraId="0DBA6617">
            <w:pPr>
              <w:rPr>
                <w:rFonts w:hint="default" w:ascii="Times New Roman" w:hAnsi="Times New Roman" w:cs="Times New Roman"/>
                <w:szCs w:val="21"/>
              </w:rPr>
            </w:pPr>
            <w:r>
              <w:rPr>
                <w:rFonts w:hint="default" w:ascii="Times New Roman" w:hAnsi="Times New Roman" w:cs="Times New Roman"/>
                <w:szCs w:val="21"/>
              </w:rPr>
              <w:t>负责本指南</w:t>
            </w:r>
            <w:r>
              <w:rPr>
                <w:rFonts w:hint="default" w:ascii="Times New Roman" w:hAnsi="Times New Roman" w:eastAsia="宋体" w:cs="Times New Roman"/>
                <w:szCs w:val="21"/>
              </w:rPr>
              <w:t>2.规范性引用文件、5.边坡检查及技术状况评定、6.边坡监测</w:t>
            </w:r>
            <w:r>
              <w:rPr>
                <w:rFonts w:hint="default" w:ascii="Times New Roman" w:hAnsi="Times New Roman" w:cs="Times New Roman"/>
                <w:szCs w:val="21"/>
              </w:rPr>
              <w:t>的编制工作，参与指南审核工作。</w:t>
            </w:r>
          </w:p>
        </w:tc>
        <w:tc>
          <w:tcPr>
            <w:tcW w:w="1658" w:type="pct"/>
            <w:vMerge w:val="restart"/>
            <w:vAlign w:val="center"/>
          </w:tcPr>
          <w:p w14:paraId="36D48490">
            <w:pPr>
              <w:rPr>
                <w:rFonts w:hint="default" w:ascii="Times New Roman" w:hAnsi="Times New Roman" w:eastAsia="宋体" w:cs="Times New Roman"/>
                <w:szCs w:val="21"/>
              </w:rPr>
            </w:pPr>
          </w:p>
          <w:p w14:paraId="301A4C56">
            <w:pPr>
              <w:pStyle w:val="21"/>
              <w:ind w:firstLine="0" w:firstLineChars="0"/>
              <w:rPr>
                <w:rFonts w:hint="default" w:ascii="Times New Roman" w:hAnsi="Times New Roman" w:cs="Times New Roman"/>
                <w:sz w:val="21"/>
                <w:szCs w:val="21"/>
              </w:rPr>
            </w:pPr>
            <w:bookmarkStart w:id="8" w:name="OLE_LINK33"/>
            <w:bookmarkStart w:id="9" w:name="OLE_LINK34"/>
            <w:r>
              <w:rPr>
                <w:rFonts w:hint="default" w:ascii="Times New Roman" w:hAnsi="Times New Roman" w:cs="Times New Roman"/>
                <w:sz w:val="21"/>
                <w:szCs w:val="21"/>
              </w:rPr>
              <w:t>一直从事高速公路试验检测工作，累计完成了多条高速公路检测和检测工作。</w:t>
            </w:r>
          </w:p>
          <w:bookmarkEnd w:id="8"/>
          <w:bookmarkEnd w:id="9"/>
          <w:p w14:paraId="4C32DEEC">
            <w:pPr>
              <w:rPr>
                <w:rFonts w:hint="default" w:ascii="Times New Roman" w:hAnsi="Times New Roman" w:cs="Times New Roman"/>
                <w:szCs w:val="21"/>
              </w:rPr>
            </w:pPr>
          </w:p>
        </w:tc>
      </w:tr>
      <w:tr w14:paraId="4CAF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22" w:type="dxa"/>
            <w:shd w:val="clear" w:color="auto" w:fill="auto"/>
            <w:vAlign w:val="center"/>
          </w:tcPr>
          <w:p w14:paraId="398CA15D">
            <w:pPr>
              <w:jc w:val="center"/>
              <w:rPr>
                <w:rFonts w:hint="default" w:ascii="Times New Roman" w:hAnsi="Times New Roman" w:cs="Times New Roman"/>
                <w:szCs w:val="21"/>
              </w:rPr>
            </w:pPr>
            <w:r>
              <w:rPr>
                <w:rFonts w:hint="default" w:ascii="Times New Roman" w:hAnsi="Times New Roman" w:cs="Times New Roman"/>
                <w:szCs w:val="21"/>
              </w:rPr>
              <w:t>13</w:t>
            </w:r>
          </w:p>
        </w:tc>
        <w:tc>
          <w:tcPr>
            <w:tcW w:w="507" w:type="pct"/>
            <w:shd w:val="clear" w:color="auto" w:fill="auto"/>
            <w:vAlign w:val="center"/>
          </w:tcPr>
          <w:p w14:paraId="429FFF35">
            <w:pPr>
              <w:jc w:val="center"/>
              <w:rPr>
                <w:rFonts w:hint="default" w:ascii="Times New Roman" w:hAnsi="Times New Roman" w:cs="Times New Roman"/>
                <w:szCs w:val="21"/>
              </w:rPr>
            </w:pPr>
            <w:r>
              <w:rPr>
                <w:rFonts w:hint="default" w:ascii="Times New Roman" w:hAnsi="Times New Roman" w:eastAsia="宋体" w:cs="Times New Roman"/>
                <w:szCs w:val="21"/>
              </w:rPr>
              <w:t>李佩峻</w:t>
            </w:r>
          </w:p>
        </w:tc>
        <w:tc>
          <w:tcPr>
            <w:tcW w:w="595" w:type="pct"/>
            <w:shd w:val="clear" w:color="auto" w:fill="auto"/>
            <w:vAlign w:val="center"/>
          </w:tcPr>
          <w:p w14:paraId="3B7951CF">
            <w:pPr>
              <w:jc w:val="center"/>
              <w:rPr>
                <w:rFonts w:hint="default" w:ascii="Times New Roman" w:hAnsi="Times New Roman" w:cs="Times New Roman"/>
                <w:szCs w:val="21"/>
              </w:rPr>
            </w:pPr>
            <w:r>
              <w:rPr>
                <w:rFonts w:hint="default" w:ascii="Times New Roman" w:hAnsi="Times New Roman" w:cs="Times New Roman"/>
                <w:szCs w:val="21"/>
              </w:rPr>
              <w:t>工程师</w:t>
            </w:r>
          </w:p>
        </w:tc>
        <w:tc>
          <w:tcPr>
            <w:tcW w:w="1815" w:type="pct"/>
            <w:shd w:val="clear" w:color="auto" w:fill="auto"/>
            <w:vAlign w:val="center"/>
          </w:tcPr>
          <w:p w14:paraId="29BF3A14">
            <w:pPr>
              <w:rPr>
                <w:rFonts w:hint="default" w:ascii="Times New Roman" w:hAnsi="Times New Roman" w:cs="Times New Roman"/>
                <w:szCs w:val="21"/>
              </w:rPr>
            </w:pPr>
            <w:r>
              <w:rPr>
                <w:rFonts w:hint="default" w:ascii="Times New Roman" w:hAnsi="Times New Roman" w:cs="Times New Roman"/>
                <w:szCs w:val="21"/>
              </w:rPr>
              <w:t>参与本指南</w:t>
            </w:r>
            <w:r>
              <w:rPr>
                <w:rFonts w:hint="default" w:ascii="Times New Roman" w:hAnsi="Times New Roman" w:eastAsia="宋体" w:cs="Times New Roman"/>
                <w:szCs w:val="21"/>
              </w:rPr>
              <w:t>2.规范性引用文件、5.边坡检查及技术状况评定、6.边坡监测</w:t>
            </w:r>
            <w:r>
              <w:rPr>
                <w:rFonts w:hint="default" w:ascii="Times New Roman" w:hAnsi="Times New Roman" w:cs="Times New Roman"/>
                <w:szCs w:val="21"/>
              </w:rPr>
              <w:t>的编制工作。</w:t>
            </w:r>
          </w:p>
        </w:tc>
        <w:tc>
          <w:tcPr>
            <w:tcW w:w="1658" w:type="pct"/>
            <w:vMerge w:val="continue"/>
            <w:vAlign w:val="center"/>
          </w:tcPr>
          <w:p w14:paraId="46864E56">
            <w:pPr>
              <w:rPr>
                <w:rFonts w:hint="default" w:ascii="Times New Roman" w:hAnsi="Times New Roman" w:cs="Times New Roman"/>
                <w:szCs w:val="21"/>
              </w:rPr>
            </w:pPr>
          </w:p>
        </w:tc>
      </w:tr>
      <w:tr w14:paraId="7D96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22" w:type="dxa"/>
            <w:tcBorders>
              <w:bottom w:val="single" w:color="auto" w:sz="4" w:space="0"/>
            </w:tcBorders>
            <w:shd w:val="clear" w:color="auto" w:fill="auto"/>
            <w:vAlign w:val="center"/>
          </w:tcPr>
          <w:p w14:paraId="0E805E6E">
            <w:pPr>
              <w:jc w:val="center"/>
              <w:rPr>
                <w:rFonts w:hint="default" w:ascii="Times New Roman" w:hAnsi="Times New Roman" w:cs="Times New Roman"/>
                <w:szCs w:val="21"/>
              </w:rPr>
            </w:pPr>
            <w:r>
              <w:rPr>
                <w:rFonts w:hint="default" w:ascii="Times New Roman" w:hAnsi="Times New Roman" w:cs="Times New Roman"/>
                <w:szCs w:val="21"/>
              </w:rPr>
              <w:t>14</w:t>
            </w:r>
          </w:p>
        </w:tc>
        <w:tc>
          <w:tcPr>
            <w:tcW w:w="507" w:type="pct"/>
            <w:tcBorders>
              <w:bottom w:val="single" w:color="auto" w:sz="4" w:space="0"/>
            </w:tcBorders>
            <w:shd w:val="clear" w:color="auto" w:fill="auto"/>
            <w:vAlign w:val="center"/>
          </w:tcPr>
          <w:p w14:paraId="213D948B">
            <w:pPr>
              <w:jc w:val="center"/>
              <w:rPr>
                <w:rFonts w:hint="default" w:ascii="Times New Roman" w:hAnsi="Times New Roman" w:cs="Times New Roman"/>
                <w:szCs w:val="21"/>
              </w:rPr>
            </w:pPr>
            <w:r>
              <w:rPr>
                <w:rFonts w:hint="default" w:ascii="Times New Roman" w:hAnsi="Times New Roman" w:cs="Times New Roman"/>
                <w:szCs w:val="21"/>
              </w:rPr>
              <w:t>李政伟</w:t>
            </w:r>
          </w:p>
        </w:tc>
        <w:tc>
          <w:tcPr>
            <w:tcW w:w="595" w:type="pct"/>
            <w:tcBorders>
              <w:bottom w:val="single" w:color="auto" w:sz="4" w:space="0"/>
            </w:tcBorders>
            <w:shd w:val="clear" w:color="auto" w:fill="auto"/>
            <w:vAlign w:val="center"/>
          </w:tcPr>
          <w:p w14:paraId="60CEE65C">
            <w:pPr>
              <w:jc w:val="center"/>
              <w:rPr>
                <w:rFonts w:hint="default" w:ascii="Times New Roman" w:hAnsi="Times New Roman" w:cs="Times New Roman"/>
                <w:szCs w:val="21"/>
              </w:rPr>
            </w:pPr>
            <w:r>
              <w:rPr>
                <w:rFonts w:hint="default" w:ascii="Times New Roman" w:hAnsi="Times New Roman" w:cs="Times New Roman"/>
                <w:szCs w:val="21"/>
              </w:rPr>
              <w:t>正高</w:t>
            </w:r>
          </w:p>
        </w:tc>
        <w:tc>
          <w:tcPr>
            <w:tcW w:w="1815" w:type="pct"/>
            <w:tcBorders>
              <w:bottom w:val="single" w:color="auto" w:sz="4" w:space="0"/>
            </w:tcBorders>
            <w:shd w:val="clear" w:color="auto" w:fill="auto"/>
            <w:vAlign w:val="center"/>
          </w:tcPr>
          <w:p w14:paraId="71D2F615">
            <w:pPr>
              <w:rPr>
                <w:rFonts w:hint="default" w:ascii="Times New Roman" w:hAnsi="Times New Roman" w:cs="Times New Roman"/>
                <w:szCs w:val="21"/>
              </w:rPr>
            </w:pPr>
            <w:r>
              <w:rPr>
                <w:rFonts w:hint="default" w:ascii="Times New Roman" w:hAnsi="Times New Roman" w:cs="Times New Roman"/>
                <w:szCs w:val="21"/>
              </w:rPr>
              <w:t>负责本指南</w:t>
            </w:r>
            <w:r>
              <w:rPr>
                <w:rFonts w:hint="default" w:ascii="Times New Roman" w:hAnsi="Times New Roman" w:eastAsia="宋体" w:cs="Times New Roman"/>
                <w:szCs w:val="21"/>
              </w:rPr>
              <w:t>7.边坡日常养护、8.边坡养护工程编制工作</w:t>
            </w:r>
            <w:r>
              <w:rPr>
                <w:rFonts w:hint="default" w:ascii="Times New Roman" w:hAnsi="Times New Roman" w:cs="Times New Roman"/>
                <w:szCs w:val="21"/>
              </w:rPr>
              <w:t>，参加指南审核工作。</w:t>
            </w:r>
          </w:p>
        </w:tc>
        <w:tc>
          <w:tcPr>
            <w:tcW w:w="1658" w:type="pct"/>
            <w:vMerge w:val="restart"/>
            <w:vAlign w:val="center"/>
          </w:tcPr>
          <w:p w14:paraId="747B7DEF">
            <w:pPr>
              <w:rPr>
                <w:rFonts w:hint="default" w:ascii="Times New Roman" w:hAnsi="Times New Roman" w:eastAsia="宋体" w:cs="Times New Roman"/>
                <w:szCs w:val="21"/>
              </w:rPr>
            </w:pPr>
          </w:p>
          <w:p w14:paraId="6610F9FB">
            <w:pPr>
              <w:rPr>
                <w:rFonts w:hint="default" w:ascii="Times New Roman" w:hAnsi="Times New Roman" w:cs="Times New Roman"/>
                <w:szCs w:val="21"/>
              </w:rPr>
            </w:pPr>
            <w:r>
              <w:rPr>
                <w:rFonts w:hint="default" w:ascii="Times New Roman" w:hAnsi="Times New Roman" w:eastAsia="宋体" w:cs="Times New Roman"/>
                <w:szCs w:val="21"/>
              </w:rPr>
              <w:t>一直从事高速公路日常养护管理工作。</w:t>
            </w:r>
          </w:p>
        </w:tc>
      </w:tr>
      <w:tr w14:paraId="58A5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22" w:type="dxa"/>
            <w:shd w:val="clear" w:color="auto" w:fill="auto"/>
            <w:vAlign w:val="center"/>
          </w:tcPr>
          <w:p w14:paraId="09E6C664">
            <w:pPr>
              <w:jc w:val="center"/>
              <w:rPr>
                <w:rFonts w:hint="default" w:ascii="Times New Roman" w:hAnsi="Times New Roman" w:cs="Times New Roman"/>
                <w:szCs w:val="21"/>
              </w:rPr>
            </w:pPr>
            <w:r>
              <w:rPr>
                <w:rFonts w:hint="default" w:ascii="Times New Roman" w:hAnsi="Times New Roman" w:cs="Times New Roman"/>
                <w:szCs w:val="21"/>
              </w:rPr>
              <w:t>15</w:t>
            </w:r>
          </w:p>
        </w:tc>
        <w:tc>
          <w:tcPr>
            <w:tcW w:w="507" w:type="pct"/>
            <w:shd w:val="clear" w:color="auto" w:fill="auto"/>
            <w:vAlign w:val="center"/>
          </w:tcPr>
          <w:p w14:paraId="657394AE">
            <w:pPr>
              <w:jc w:val="center"/>
              <w:rPr>
                <w:rFonts w:hint="default" w:ascii="Times New Roman" w:hAnsi="Times New Roman" w:cs="Times New Roman"/>
                <w:szCs w:val="21"/>
              </w:rPr>
            </w:pPr>
            <w:r>
              <w:rPr>
                <w:rFonts w:hint="default" w:ascii="Times New Roman" w:hAnsi="Times New Roman" w:cs="Times New Roman"/>
                <w:szCs w:val="21"/>
              </w:rPr>
              <w:t>唐建良</w:t>
            </w:r>
          </w:p>
        </w:tc>
        <w:tc>
          <w:tcPr>
            <w:tcW w:w="595" w:type="pct"/>
            <w:shd w:val="clear" w:color="auto" w:fill="auto"/>
            <w:vAlign w:val="center"/>
          </w:tcPr>
          <w:p w14:paraId="56F94AA8">
            <w:pPr>
              <w:jc w:val="center"/>
              <w:rPr>
                <w:rFonts w:hint="default" w:ascii="Times New Roman" w:hAnsi="Times New Roman" w:cs="Times New Roman"/>
                <w:szCs w:val="21"/>
              </w:rPr>
            </w:pPr>
            <w:r>
              <w:rPr>
                <w:rFonts w:hint="default" w:ascii="Times New Roman" w:hAnsi="Times New Roman" w:cs="Times New Roman"/>
                <w:szCs w:val="21"/>
              </w:rPr>
              <w:t>高工</w:t>
            </w:r>
          </w:p>
        </w:tc>
        <w:tc>
          <w:tcPr>
            <w:tcW w:w="1815" w:type="pct"/>
            <w:shd w:val="clear" w:color="auto" w:fill="auto"/>
            <w:vAlign w:val="center"/>
          </w:tcPr>
          <w:p w14:paraId="0286584B">
            <w:pPr>
              <w:rPr>
                <w:rFonts w:hint="default" w:ascii="Times New Roman" w:hAnsi="Times New Roman" w:cs="Times New Roman"/>
                <w:szCs w:val="21"/>
              </w:rPr>
            </w:pPr>
            <w:r>
              <w:rPr>
                <w:rFonts w:hint="default" w:ascii="Times New Roman" w:hAnsi="Times New Roman" w:cs="Times New Roman"/>
                <w:szCs w:val="21"/>
              </w:rPr>
              <w:t>参与本指南</w:t>
            </w:r>
            <w:bookmarkStart w:id="10" w:name="OLE_LINK132"/>
            <w:bookmarkStart w:id="11" w:name="OLE_LINK133"/>
            <w:r>
              <w:rPr>
                <w:rFonts w:hint="default" w:ascii="Times New Roman" w:hAnsi="Times New Roman" w:eastAsia="宋体" w:cs="Times New Roman"/>
                <w:szCs w:val="21"/>
              </w:rPr>
              <w:t>7.边坡日常养护、8.边坡养护工程</w:t>
            </w:r>
            <w:bookmarkEnd w:id="10"/>
            <w:bookmarkEnd w:id="11"/>
            <w:r>
              <w:rPr>
                <w:rFonts w:hint="default" w:ascii="Times New Roman" w:hAnsi="Times New Roman" w:eastAsia="宋体" w:cs="Times New Roman"/>
                <w:szCs w:val="21"/>
              </w:rPr>
              <w:t>的编制工作</w:t>
            </w:r>
            <w:r>
              <w:rPr>
                <w:rFonts w:hint="default" w:ascii="Times New Roman" w:hAnsi="Times New Roman" w:cs="Times New Roman"/>
                <w:szCs w:val="21"/>
              </w:rPr>
              <w:t>。</w:t>
            </w:r>
          </w:p>
        </w:tc>
        <w:tc>
          <w:tcPr>
            <w:tcW w:w="1658" w:type="pct"/>
            <w:vMerge w:val="continue"/>
            <w:vAlign w:val="center"/>
          </w:tcPr>
          <w:p w14:paraId="0C8A68B7">
            <w:pPr>
              <w:rPr>
                <w:rFonts w:hint="default" w:ascii="Times New Roman" w:hAnsi="Times New Roman" w:cs="Times New Roman"/>
                <w:szCs w:val="21"/>
              </w:rPr>
            </w:pPr>
          </w:p>
        </w:tc>
      </w:tr>
      <w:tr w14:paraId="05A7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22" w:type="dxa"/>
            <w:tcBorders>
              <w:bottom w:val="single" w:color="auto" w:sz="4" w:space="0"/>
            </w:tcBorders>
            <w:shd w:val="clear" w:color="auto" w:fill="auto"/>
            <w:vAlign w:val="center"/>
          </w:tcPr>
          <w:p w14:paraId="0760239D">
            <w:pPr>
              <w:jc w:val="center"/>
              <w:rPr>
                <w:rFonts w:hint="default" w:ascii="Times New Roman" w:hAnsi="Times New Roman" w:cs="Times New Roman"/>
                <w:szCs w:val="21"/>
              </w:rPr>
            </w:pPr>
            <w:r>
              <w:rPr>
                <w:rFonts w:hint="default" w:ascii="Times New Roman" w:hAnsi="Times New Roman" w:cs="Times New Roman"/>
                <w:szCs w:val="21"/>
              </w:rPr>
              <w:t>16</w:t>
            </w:r>
          </w:p>
        </w:tc>
        <w:tc>
          <w:tcPr>
            <w:tcW w:w="507" w:type="pct"/>
            <w:tcBorders>
              <w:bottom w:val="single" w:color="auto" w:sz="4" w:space="0"/>
            </w:tcBorders>
            <w:shd w:val="clear" w:color="auto" w:fill="auto"/>
            <w:vAlign w:val="center"/>
          </w:tcPr>
          <w:p w14:paraId="329A2002">
            <w:pPr>
              <w:jc w:val="center"/>
              <w:rPr>
                <w:rFonts w:hint="default" w:ascii="Times New Roman" w:hAnsi="Times New Roman" w:cs="Times New Roman"/>
                <w:szCs w:val="21"/>
              </w:rPr>
            </w:pPr>
            <w:r>
              <w:rPr>
                <w:rFonts w:hint="default" w:ascii="Times New Roman" w:hAnsi="Times New Roman" w:cs="Times New Roman"/>
                <w:szCs w:val="21"/>
              </w:rPr>
              <w:t>熊仁</w:t>
            </w:r>
          </w:p>
        </w:tc>
        <w:tc>
          <w:tcPr>
            <w:tcW w:w="595" w:type="pct"/>
            <w:tcBorders>
              <w:bottom w:val="single" w:color="auto" w:sz="4" w:space="0"/>
            </w:tcBorders>
            <w:shd w:val="clear" w:color="auto" w:fill="auto"/>
            <w:vAlign w:val="center"/>
          </w:tcPr>
          <w:p w14:paraId="1F1364FB">
            <w:pPr>
              <w:jc w:val="center"/>
              <w:rPr>
                <w:rFonts w:hint="default" w:ascii="Times New Roman" w:hAnsi="Times New Roman" w:cs="Times New Roman"/>
                <w:szCs w:val="21"/>
              </w:rPr>
            </w:pPr>
            <w:r>
              <w:rPr>
                <w:rFonts w:hint="default" w:ascii="Times New Roman" w:hAnsi="Times New Roman" w:cs="Times New Roman"/>
                <w:szCs w:val="21"/>
              </w:rPr>
              <w:t>高工</w:t>
            </w:r>
          </w:p>
        </w:tc>
        <w:tc>
          <w:tcPr>
            <w:tcW w:w="1815" w:type="pct"/>
            <w:tcBorders>
              <w:bottom w:val="single" w:color="auto" w:sz="4" w:space="0"/>
            </w:tcBorders>
            <w:shd w:val="clear" w:color="auto" w:fill="auto"/>
            <w:vAlign w:val="center"/>
          </w:tcPr>
          <w:p w14:paraId="04F02764">
            <w:pPr>
              <w:rPr>
                <w:rFonts w:hint="default" w:ascii="Times New Roman" w:hAnsi="Times New Roman" w:cs="Times New Roman"/>
                <w:szCs w:val="21"/>
              </w:rPr>
            </w:pPr>
            <w:r>
              <w:rPr>
                <w:rFonts w:hint="default" w:ascii="Times New Roman" w:hAnsi="Times New Roman" w:cs="Times New Roman"/>
                <w:szCs w:val="21"/>
              </w:rPr>
              <w:t>参与本指南</w:t>
            </w:r>
            <w:bookmarkStart w:id="12" w:name="OLE_LINK134"/>
            <w:r>
              <w:rPr>
                <w:rFonts w:hint="default" w:ascii="Times New Roman" w:hAnsi="Times New Roman" w:eastAsia="宋体" w:cs="Times New Roman"/>
                <w:szCs w:val="21"/>
              </w:rPr>
              <w:t>7.边坡日常养护</w:t>
            </w:r>
            <w:bookmarkEnd w:id="12"/>
            <w:r>
              <w:rPr>
                <w:rFonts w:hint="default" w:ascii="Times New Roman" w:hAnsi="Times New Roman" w:eastAsia="宋体" w:cs="Times New Roman"/>
                <w:szCs w:val="21"/>
              </w:rPr>
              <w:t>、10.边坡养护档案管理</w:t>
            </w:r>
            <w:r>
              <w:rPr>
                <w:rFonts w:hint="default" w:ascii="Times New Roman" w:hAnsi="Times New Roman" w:cs="Times New Roman"/>
                <w:szCs w:val="21"/>
              </w:rPr>
              <w:t>的编制工作，参与指南审核工作。</w:t>
            </w:r>
          </w:p>
        </w:tc>
        <w:tc>
          <w:tcPr>
            <w:tcW w:w="1658" w:type="pct"/>
            <w:vMerge w:val="restart"/>
            <w:vAlign w:val="center"/>
          </w:tcPr>
          <w:p w14:paraId="5D93A14D">
            <w:pPr>
              <w:rPr>
                <w:rFonts w:hint="default" w:ascii="Times New Roman" w:hAnsi="Times New Roman" w:eastAsia="宋体" w:cs="Times New Roman"/>
                <w:szCs w:val="21"/>
              </w:rPr>
            </w:pPr>
          </w:p>
          <w:p w14:paraId="5ECDD646">
            <w:pPr>
              <w:pStyle w:val="21"/>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一直从事高速公路试验检测工作，累计完成了多条高速公路检测和检测工作。</w:t>
            </w:r>
          </w:p>
          <w:p w14:paraId="5E99BF6E">
            <w:pPr>
              <w:rPr>
                <w:rFonts w:hint="default" w:ascii="Times New Roman" w:hAnsi="Times New Roman" w:cs="Times New Roman"/>
                <w:szCs w:val="21"/>
              </w:rPr>
            </w:pPr>
          </w:p>
        </w:tc>
      </w:tr>
      <w:tr w14:paraId="7F28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22" w:type="dxa"/>
            <w:shd w:val="clear" w:color="auto" w:fill="auto"/>
            <w:vAlign w:val="center"/>
          </w:tcPr>
          <w:p w14:paraId="24695218">
            <w:pPr>
              <w:jc w:val="center"/>
              <w:rPr>
                <w:rFonts w:hint="default" w:ascii="Times New Roman" w:hAnsi="Times New Roman" w:cs="Times New Roman"/>
                <w:szCs w:val="21"/>
              </w:rPr>
            </w:pPr>
            <w:r>
              <w:rPr>
                <w:rFonts w:hint="default" w:ascii="Times New Roman" w:hAnsi="Times New Roman" w:cs="Times New Roman"/>
                <w:szCs w:val="21"/>
              </w:rPr>
              <w:t>17</w:t>
            </w:r>
          </w:p>
        </w:tc>
        <w:tc>
          <w:tcPr>
            <w:tcW w:w="507" w:type="pct"/>
            <w:shd w:val="clear" w:color="auto" w:fill="auto"/>
            <w:vAlign w:val="center"/>
          </w:tcPr>
          <w:p w14:paraId="1A2CC404">
            <w:pPr>
              <w:jc w:val="center"/>
              <w:rPr>
                <w:rFonts w:hint="default" w:ascii="Times New Roman" w:hAnsi="Times New Roman" w:cs="Times New Roman"/>
                <w:szCs w:val="21"/>
              </w:rPr>
            </w:pPr>
            <w:r>
              <w:rPr>
                <w:rFonts w:hint="default" w:ascii="Times New Roman" w:hAnsi="Times New Roman" w:cs="Times New Roman"/>
                <w:szCs w:val="21"/>
              </w:rPr>
              <w:t>陈树忠</w:t>
            </w:r>
          </w:p>
        </w:tc>
        <w:tc>
          <w:tcPr>
            <w:tcW w:w="595" w:type="pct"/>
            <w:shd w:val="clear" w:color="auto" w:fill="auto"/>
            <w:vAlign w:val="center"/>
          </w:tcPr>
          <w:p w14:paraId="225595C8">
            <w:pPr>
              <w:jc w:val="center"/>
              <w:rPr>
                <w:rFonts w:hint="default" w:ascii="Times New Roman" w:hAnsi="Times New Roman" w:cs="Times New Roman"/>
                <w:szCs w:val="21"/>
              </w:rPr>
            </w:pPr>
            <w:r>
              <w:rPr>
                <w:rFonts w:hint="default" w:ascii="Times New Roman" w:hAnsi="Times New Roman" w:cs="Times New Roman"/>
                <w:szCs w:val="21"/>
              </w:rPr>
              <w:t>高工</w:t>
            </w:r>
          </w:p>
        </w:tc>
        <w:tc>
          <w:tcPr>
            <w:tcW w:w="1815" w:type="pct"/>
            <w:shd w:val="clear" w:color="auto" w:fill="auto"/>
            <w:vAlign w:val="center"/>
          </w:tcPr>
          <w:p w14:paraId="27A52D63">
            <w:pPr>
              <w:rPr>
                <w:rFonts w:hint="default" w:ascii="Times New Roman" w:hAnsi="Times New Roman" w:cs="Times New Roman"/>
                <w:szCs w:val="21"/>
              </w:rPr>
            </w:pPr>
            <w:r>
              <w:rPr>
                <w:rFonts w:hint="default" w:ascii="Times New Roman" w:hAnsi="Times New Roman" w:cs="Times New Roman"/>
                <w:szCs w:val="21"/>
              </w:rPr>
              <w:t>参与本指南</w:t>
            </w:r>
            <w:r>
              <w:rPr>
                <w:rFonts w:hint="default" w:ascii="Times New Roman" w:hAnsi="Times New Roman" w:eastAsia="宋体" w:cs="Times New Roman"/>
                <w:szCs w:val="21"/>
              </w:rPr>
              <w:t>7.边坡日常养护</w:t>
            </w:r>
            <w:r>
              <w:rPr>
                <w:rFonts w:hint="default" w:ascii="Times New Roman" w:hAnsi="Times New Roman" w:cs="Times New Roman"/>
                <w:szCs w:val="21"/>
              </w:rPr>
              <w:t>的编制工作，协助本指南附录2的编制工作。</w:t>
            </w:r>
          </w:p>
        </w:tc>
        <w:tc>
          <w:tcPr>
            <w:tcW w:w="1658" w:type="pct"/>
            <w:vMerge w:val="continue"/>
            <w:vAlign w:val="center"/>
          </w:tcPr>
          <w:p w14:paraId="5F91926B">
            <w:pPr>
              <w:rPr>
                <w:rFonts w:hint="default" w:ascii="Times New Roman" w:hAnsi="Times New Roman" w:cs="Times New Roman"/>
                <w:szCs w:val="21"/>
              </w:rPr>
            </w:pPr>
          </w:p>
        </w:tc>
      </w:tr>
      <w:tr w14:paraId="3FC0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722" w:type="dxa"/>
            <w:tcBorders>
              <w:bottom w:val="single" w:color="auto" w:sz="4" w:space="0"/>
            </w:tcBorders>
            <w:shd w:val="clear" w:color="auto" w:fill="auto"/>
            <w:vAlign w:val="center"/>
          </w:tcPr>
          <w:p w14:paraId="7316E36F">
            <w:pPr>
              <w:jc w:val="center"/>
              <w:rPr>
                <w:rFonts w:hint="default" w:ascii="Times New Roman" w:hAnsi="Times New Roman" w:cs="Times New Roman"/>
                <w:szCs w:val="21"/>
              </w:rPr>
            </w:pPr>
            <w:r>
              <w:rPr>
                <w:rFonts w:hint="default" w:ascii="Times New Roman" w:hAnsi="Times New Roman" w:cs="Times New Roman"/>
                <w:szCs w:val="21"/>
              </w:rPr>
              <w:t>18</w:t>
            </w:r>
          </w:p>
        </w:tc>
        <w:tc>
          <w:tcPr>
            <w:tcW w:w="507" w:type="pct"/>
            <w:tcBorders>
              <w:bottom w:val="single" w:color="auto" w:sz="4" w:space="0"/>
            </w:tcBorders>
            <w:shd w:val="clear" w:color="auto" w:fill="auto"/>
            <w:vAlign w:val="center"/>
          </w:tcPr>
          <w:p w14:paraId="3D9E6C5B">
            <w:pPr>
              <w:jc w:val="center"/>
              <w:rPr>
                <w:rFonts w:hint="default" w:ascii="Times New Roman" w:hAnsi="Times New Roman" w:cs="Times New Roman"/>
                <w:szCs w:val="21"/>
              </w:rPr>
            </w:pPr>
            <w:r>
              <w:rPr>
                <w:rFonts w:hint="default" w:ascii="Times New Roman" w:hAnsi="Times New Roman" w:cs="Times New Roman"/>
                <w:szCs w:val="21"/>
              </w:rPr>
              <w:t>徐珍明</w:t>
            </w:r>
          </w:p>
        </w:tc>
        <w:tc>
          <w:tcPr>
            <w:tcW w:w="595" w:type="pct"/>
            <w:tcBorders>
              <w:bottom w:val="single" w:color="auto" w:sz="4" w:space="0"/>
            </w:tcBorders>
            <w:shd w:val="clear" w:color="auto" w:fill="auto"/>
            <w:vAlign w:val="center"/>
          </w:tcPr>
          <w:p w14:paraId="73E1FF82">
            <w:pPr>
              <w:jc w:val="center"/>
              <w:rPr>
                <w:rFonts w:hint="default" w:ascii="Times New Roman" w:hAnsi="Times New Roman" w:cs="Times New Roman"/>
                <w:szCs w:val="21"/>
              </w:rPr>
            </w:pPr>
            <w:r>
              <w:rPr>
                <w:rFonts w:hint="default" w:ascii="Times New Roman" w:hAnsi="Times New Roman" w:cs="Times New Roman"/>
                <w:szCs w:val="21"/>
              </w:rPr>
              <w:t>高工</w:t>
            </w:r>
          </w:p>
        </w:tc>
        <w:tc>
          <w:tcPr>
            <w:tcW w:w="1815" w:type="pct"/>
            <w:tcBorders>
              <w:bottom w:val="single" w:color="auto" w:sz="4" w:space="0"/>
            </w:tcBorders>
            <w:shd w:val="clear" w:color="auto" w:fill="auto"/>
            <w:vAlign w:val="center"/>
          </w:tcPr>
          <w:p w14:paraId="38321C96">
            <w:pPr>
              <w:rPr>
                <w:rFonts w:hint="default" w:ascii="Times New Roman" w:hAnsi="Times New Roman" w:cs="Times New Roman"/>
                <w:szCs w:val="21"/>
              </w:rPr>
            </w:pPr>
            <w:r>
              <w:rPr>
                <w:rFonts w:hint="default" w:ascii="Times New Roman" w:hAnsi="Times New Roman" w:cs="Times New Roman"/>
                <w:szCs w:val="21"/>
              </w:rPr>
              <w:t>负责本指南</w:t>
            </w:r>
            <w:r>
              <w:rPr>
                <w:rFonts w:hint="default" w:ascii="Times New Roman" w:hAnsi="Times New Roman" w:eastAsia="宋体" w:cs="Times New Roman"/>
                <w:szCs w:val="21"/>
              </w:rPr>
              <w:t>6.边坡监测、8.边坡养护工程</w:t>
            </w:r>
            <w:r>
              <w:rPr>
                <w:rFonts w:hint="default" w:ascii="Times New Roman" w:hAnsi="Times New Roman" w:cs="Times New Roman"/>
                <w:szCs w:val="21"/>
              </w:rPr>
              <w:t>的编制工作，参与指南审核工作。</w:t>
            </w:r>
          </w:p>
        </w:tc>
        <w:tc>
          <w:tcPr>
            <w:tcW w:w="1658" w:type="pct"/>
            <w:vMerge w:val="restart"/>
            <w:vAlign w:val="center"/>
          </w:tcPr>
          <w:p w14:paraId="7AA88C0D">
            <w:pPr>
              <w:rPr>
                <w:rFonts w:hint="default" w:ascii="Times New Roman" w:hAnsi="Times New Roman" w:cs="Times New Roman"/>
                <w:szCs w:val="21"/>
              </w:rPr>
            </w:pPr>
            <w:r>
              <w:rPr>
                <w:rFonts w:hint="default" w:ascii="Times New Roman" w:hAnsi="Times New Roman" w:eastAsia="宋体" w:cs="Times New Roman"/>
                <w:szCs w:val="21"/>
              </w:rPr>
              <w:t>一直从事高速公路养护设计，边坡、基坑监测工作。</w:t>
            </w:r>
          </w:p>
        </w:tc>
      </w:tr>
      <w:tr w14:paraId="5AD8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22" w:type="dxa"/>
            <w:shd w:val="clear" w:color="auto" w:fill="auto"/>
            <w:vAlign w:val="center"/>
          </w:tcPr>
          <w:p w14:paraId="6E59723A">
            <w:pPr>
              <w:jc w:val="center"/>
              <w:rPr>
                <w:rFonts w:hint="default" w:ascii="Times New Roman" w:hAnsi="Times New Roman" w:cs="Times New Roman"/>
                <w:szCs w:val="21"/>
              </w:rPr>
            </w:pPr>
            <w:r>
              <w:rPr>
                <w:rFonts w:hint="default" w:ascii="Times New Roman" w:hAnsi="Times New Roman" w:cs="Times New Roman"/>
                <w:szCs w:val="21"/>
              </w:rPr>
              <w:t>19</w:t>
            </w:r>
          </w:p>
        </w:tc>
        <w:tc>
          <w:tcPr>
            <w:tcW w:w="507" w:type="pct"/>
            <w:shd w:val="clear" w:color="auto" w:fill="auto"/>
            <w:vAlign w:val="center"/>
          </w:tcPr>
          <w:p w14:paraId="2042F907">
            <w:pPr>
              <w:jc w:val="center"/>
              <w:rPr>
                <w:rFonts w:hint="default" w:ascii="Times New Roman" w:hAnsi="Times New Roman" w:cs="Times New Roman"/>
                <w:szCs w:val="21"/>
              </w:rPr>
            </w:pPr>
            <w:r>
              <w:rPr>
                <w:rFonts w:hint="default" w:ascii="Times New Roman" w:hAnsi="Times New Roman" w:eastAsia="宋体" w:cs="Times New Roman"/>
                <w:szCs w:val="21"/>
              </w:rPr>
              <w:t>陈湘华</w:t>
            </w:r>
          </w:p>
        </w:tc>
        <w:tc>
          <w:tcPr>
            <w:tcW w:w="595" w:type="pct"/>
            <w:shd w:val="clear" w:color="auto" w:fill="auto"/>
            <w:vAlign w:val="center"/>
          </w:tcPr>
          <w:p w14:paraId="4DAE3657">
            <w:pPr>
              <w:jc w:val="center"/>
              <w:rPr>
                <w:rFonts w:hint="default" w:ascii="Times New Roman" w:hAnsi="Times New Roman" w:cs="Times New Roman"/>
                <w:szCs w:val="21"/>
              </w:rPr>
            </w:pPr>
            <w:r>
              <w:rPr>
                <w:rFonts w:hint="default" w:ascii="Times New Roman" w:hAnsi="Times New Roman" w:cs="Times New Roman"/>
                <w:szCs w:val="21"/>
              </w:rPr>
              <w:t>正高</w:t>
            </w:r>
          </w:p>
        </w:tc>
        <w:tc>
          <w:tcPr>
            <w:tcW w:w="1815" w:type="pct"/>
            <w:shd w:val="clear" w:color="auto" w:fill="auto"/>
            <w:vAlign w:val="center"/>
          </w:tcPr>
          <w:p w14:paraId="1BB66C68">
            <w:pPr>
              <w:rPr>
                <w:rFonts w:hint="default" w:ascii="Times New Roman" w:hAnsi="Times New Roman" w:cs="Times New Roman"/>
                <w:szCs w:val="21"/>
              </w:rPr>
            </w:pPr>
            <w:r>
              <w:rPr>
                <w:rFonts w:hint="default" w:ascii="Times New Roman" w:hAnsi="Times New Roman" w:cs="Times New Roman"/>
                <w:szCs w:val="21"/>
              </w:rPr>
              <w:t>参与本指南</w:t>
            </w:r>
            <w:r>
              <w:rPr>
                <w:rFonts w:hint="default" w:ascii="Times New Roman" w:hAnsi="Times New Roman" w:eastAsia="宋体" w:cs="Times New Roman"/>
                <w:szCs w:val="21"/>
              </w:rPr>
              <w:t>8.边坡养护工程</w:t>
            </w:r>
            <w:r>
              <w:rPr>
                <w:rFonts w:hint="default" w:ascii="Times New Roman" w:hAnsi="Times New Roman" w:cs="Times New Roman"/>
                <w:szCs w:val="21"/>
              </w:rPr>
              <w:t>的编制工作，协助本指南附录的编制工作。</w:t>
            </w:r>
          </w:p>
        </w:tc>
        <w:tc>
          <w:tcPr>
            <w:tcW w:w="1658" w:type="pct"/>
            <w:vMerge w:val="continue"/>
            <w:vAlign w:val="center"/>
          </w:tcPr>
          <w:p w14:paraId="1AE69778">
            <w:pPr>
              <w:rPr>
                <w:rFonts w:hint="default" w:ascii="Times New Roman" w:hAnsi="Times New Roman" w:cs="Times New Roman"/>
                <w:szCs w:val="21"/>
              </w:rPr>
            </w:pPr>
          </w:p>
        </w:tc>
      </w:tr>
      <w:tr w14:paraId="3203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22" w:type="dxa"/>
            <w:shd w:val="clear" w:color="auto" w:fill="auto"/>
            <w:vAlign w:val="center"/>
          </w:tcPr>
          <w:p w14:paraId="64D75BC9">
            <w:pPr>
              <w:jc w:val="center"/>
              <w:rPr>
                <w:rFonts w:hint="default" w:ascii="Times New Roman" w:hAnsi="Times New Roman" w:cs="Times New Roman"/>
                <w:szCs w:val="21"/>
              </w:rPr>
            </w:pPr>
            <w:r>
              <w:rPr>
                <w:rFonts w:hint="default" w:ascii="Times New Roman" w:hAnsi="Times New Roman" w:cs="Times New Roman"/>
                <w:szCs w:val="21"/>
              </w:rPr>
              <w:t>20</w:t>
            </w:r>
          </w:p>
        </w:tc>
        <w:tc>
          <w:tcPr>
            <w:tcW w:w="507" w:type="pct"/>
            <w:shd w:val="clear" w:color="auto" w:fill="auto"/>
            <w:vAlign w:val="center"/>
          </w:tcPr>
          <w:p w14:paraId="21185C9A">
            <w:pPr>
              <w:jc w:val="center"/>
              <w:rPr>
                <w:rFonts w:hint="default" w:ascii="Times New Roman" w:hAnsi="Times New Roman" w:eastAsia="宋体" w:cs="Times New Roman"/>
                <w:szCs w:val="21"/>
              </w:rPr>
            </w:pPr>
            <w:r>
              <w:rPr>
                <w:rFonts w:hint="default" w:ascii="Times New Roman" w:hAnsi="Times New Roman" w:eastAsia="宋体" w:cs="Times New Roman"/>
                <w:szCs w:val="21"/>
              </w:rPr>
              <w:t>叶伟欣</w:t>
            </w:r>
          </w:p>
        </w:tc>
        <w:tc>
          <w:tcPr>
            <w:tcW w:w="595" w:type="pct"/>
            <w:shd w:val="clear" w:color="auto" w:fill="auto"/>
            <w:vAlign w:val="center"/>
          </w:tcPr>
          <w:p w14:paraId="798942F7">
            <w:pPr>
              <w:jc w:val="center"/>
              <w:rPr>
                <w:rFonts w:hint="default" w:ascii="Times New Roman" w:hAnsi="Times New Roman" w:cs="Times New Roman"/>
                <w:szCs w:val="21"/>
              </w:rPr>
            </w:pPr>
            <w:r>
              <w:rPr>
                <w:rFonts w:hint="default" w:ascii="Times New Roman" w:hAnsi="Times New Roman" w:cs="Times New Roman"/>
                <w:szCs w:val="21"/>
              </w:rPr>
              <w:t>工程师</w:t>
            </w:r>
          </w:p>
        </w:tc>
        <w:tc>
          <w:tcPr>
            <w:tcW w:w="1815" w:type="pct"/>
            <w:shd w:val="clear" w:color="auto" w:fill="auto"/>
            <w:vAlign w:val="center"/>
          </w:tcPr>
          <w:p w14:paraId="0EED3682">
            <w:pPr>
              <w:rPr>
                <w:rFonts w:hint="default" w:ascii="Times New Roman" w:hAnsi="Times New Roman" w:cs="Times New Roman"/>
                <w:szCs w:val="21"/>
              </w:rPr>
            </w:pPr>
            <w:r>
              <w:rPr>
                <w:rFonts w:hint="default" w:ascii="Times New Roman" w:hAnsi="Times New Roman" w:cs="Times New Roman"/>
                <w:szCs w:val="21"/>
              </w:rPr>
              <w:t>负责指南各章节国省道干线公路内容的编制，参与指南审核工作。</w:t>
            </w:r>
          </w:p>
        </w:tc>
        <w:tc>
          <w:tcPr>
            <w:tcW w:w="1658" w:type="pct"/>
            <w:vAlign w:val="center"/>
          </w:tcPr>
          <w:p w14:paraId="64F50B3C">
            <w:pPr>
              <w:rPr>
                <w:rFonts w:hint="default" w:ascii="Times New Roman" w:hAnsi="Times New Roman" w:cs="Times New Roman"/>
                <w:szCs w:val="21"/>
              </w:rPr>
            </w:pPr>
            <w:r>
              <w:rPr>
                <w:rFonts w:hint="default" w:ascii="Times New Roman" w:hAnsi="Times New Roman" w:cs="Times New Roman"/>
                <w:szCs w:val="21"/>
              </w:rPr>
              <w:t>长期参与全省公路养护工作的质量和效果的定期检查和评估。</w:t>
            </w:r>
          </w:p>
        </w:tc>
      </w:tr>
    </w:tbl>
    <w:p w14:paraId="092A12B0">
      <w:pPr>
        <w:pStyle w:val="3"/>
        <w:numPr>
          <w:ilvl w:val="0"/>
          <w:numId w:val="2"/>
        </w:numPr>
        <w:rPr>
          <w:rFonts w:hint="default" w:ascii="Times New Roman" w:hAnsi="Times New Roman" w:eastAsia="宋体" w:cs="Times New Roman"/>
        </w:rPr>
      </w:pPr>
      <w:r>
        <w:rPr>
          <w:rFonts w:hint="default" w:ascii="Times New Roman" w:hAnsi="Times New Roman" w:eastAsia="宋体" w:cs="Times New Roman"/>
        </w:rPr>
        <w:t>立项的必要性</w:t>
      </w:r>
    </w:p>
    <w:p w14:paraId="15804772">
      <w:pPr>
        <w:pStyle w:val="4"/>
        <w:numPr>
          <w:ilvl w:val="0"/>
          <w:numId w:val="0"/>
        </w:numPr>
        <w:rPr>
          <w:rFonts w:hint="default" w:ascii="Times New Roman" w:hAnsi="Times New Roman" w:cs="Times New Roman"/>
          <w:sz w:val="28"/>
          <w:szCs w:val="28"/>
        </w:rPr>
      </w:pPr>
      <w:r>
        <w:rPr>
          <w:rFonts w:hint="default" w:ascii="Times New Roman" w:hAnsi="Times New Roman" w:cs="Times New Roman"/>
          <w:sz w:val="28"/>
          <w:szCs w:val="28"/>
        </w:rPr>
        <w:t>2.1 项目目的和意义</w:t>
      </w:r>
    </w:p>
    <w:p w14:paraId="0ADB46D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广东省交通厅编制了《广东省“十四五”公路养护管理发展纲要》，旨在全面加强“十四五”公路养护管理工作，引领公路养护管理迈向高质量发展新阶段，该纲要明确提出了一系列重要举措，包括在灾害频发区域实施公路基础设施灾害监测预警等，因此，纲要特别强调对高边坡及关键设施的主体安全稳定性进行严密监测。同时，纲要规划了建立公路高边坡监测预警系统的具体路径，明确选取地质灾害易发区域作为监测对象，对存在安全隐患高的边坡实施重点监控，分析其安全稳定状况。这一系列部署体现了交通厅在提升公路养护管理水平、保障公众出行安全方面的坚定决心与前瞻视野。</w:t>
      </w:r>
    </w:p>
    <w:p w14:paraId="5DF6E2AC">
      <w:pPr>
        <w:pStyle w:val="5"/>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rPr>
        <w:t>因此，制定《广东省干线公路路基边坡养护监测技术指南》具有重要意义，能够确保边坡做到分级养护、重点突出，以及确保边坡的检查、评定、监测、养护、维修等工作标准的统一，使其更好地满足运营需求，这对于保障高速公路运营安全、合理使用养护资金、提高养护效率、延长使用寿命具有很大意义。</w:t>
      </w:r>
    </w:p>
    <w:p w14:paraId="068A482A">
      <w:pPr>
        <w:pStyle w:val="4"/>
        <w:numPr>
          <w:ilvl w:val="0"/>
          <w:numId w:val="0"/>
        </w:numPr>
        <w:rPr>
          <w:rFonts w:hint="default" w:ascii="Times New Roman" w:hAnsi="Times New Roman" w:cs="Times New Roman"/>
          <w:sz w:val="28"/>
          <w:szCs w:val="28"/>
        </w:rPr>
      </w:pPr>
      <w:r>
        <w:rPr>
          <w:rFonts w:hint="default" w:ascii="Times New Roman" w:hAnsi="Times New Roman" w:cs="Times New Roman"/>
          <w:sz w:val="28"/>
          <w:szCs w:val="28"/>
        </w:rPr>
        <w:t>2.2 行业发展现状</w:t>
      </w:r>
    </w:p>
    <w:p w14:paraId="716F558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近年来，广东省交通基础投资建设逐年稳步增长。截至2023年底，全省高速公路通车总里程达11481公里，位居全国第一。全省67个县（市）已实现“县县通高速”的目标。总体上形成以“九纵五横两环”为主骨架，地理位置上形成以珠江三角洲为核心、沿海为扇面、由沿海港口（城市）向山区和内陆省区辐射的快速路网。然而，部分高速公路建成时间较久，长期以来养护投入不足，其使用性能逐渐下降，面临集中大修与改造的压力，同时，全省需要养护管理的公路里程仍在增加，且近年来边坡灾害频发，因此，路基边坡养护与维修加固的重要性不言而喻。</w:t>
      </w:r>
    </w:p>
    <w:p w14:paraId="43AF35D3">
      <w:pPr>
        <w:pStyle w:val="4"/>
        <w:numPr>
          <w:ilvl w:val="0"/>
          <w:numId w:val="0"/>
        </w:numPr>
        <w:rPr>
          <w:rFonts w:hint="default" w:ascii="Times New Roman" w:hAnsi="Times New Roman" w:cs="Times New Roman"/>
          <w:sz w:val="28"/>
          <w:szCs w:val="28"/>
        </w:rPr>
      </w:pPr>
      <w:r>
        <w:rPr>
          <w:rFonts w:hint="default" w:ascii="Times New Roman" w:hAnsi="Times New Roman" w:cs="Times New Roman"/>
          <w:sz w:val="28"/>
          <w:szCs w:val="28"/>
        </w:rPr>
        <w:t>2.3 拟解决的问题</w:t>
      </w:r>
    </w:p>
    <w:p w14:paraId="7E660FFD">
      <w:pPr>
        <w:pStyle w:val="5"/>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rPr>
        <w:t>制定《广东省干线公路路基边坡养护监测技术指南》（以下简称《指南》），旨在解决我省路基边坡养护和监测工作面临的问题。该指南将统一规范边坡养护和监测的工作标准，确保边坡养护质量满足路网安全运行的需求，填补标准空白，并提升我省干线公路路基边坡的养护水平。此外，《指南》的制定旨在提供科学、系统、可操作的指导原则和技术方法，规定了路基边坡的养护分级、检查与技术状况评定、监测、养护与维修加固、灾害抢险、巡查和作业安全管理、工程验收与档案管理等方面的技术要求，其目的是确保高速公路边坡的安全稳定，提升道路运营的安全性和耐久性。通过明确边坡的适用条件及处理措施，为高速公路的养护工作提供技术支持和决策依据。</w:t>
      </w:r>
    </w:p>
    <w:p w14:paraId="54BB4938">
      <w:pPr>
        <w:pStyle w:val="3"/>
        <w:numPr>
          <w:ilvl w:val="0"/>
          <w:numId w:val="2"/>
        </w:numPr>
        <w:rPr>
          <w:rFonts w:hint="default" w:ascii="Times New Roman" w:hAnsi="Times New Roman" w:eastAsia="宋体" w:cs="Times New Roman"/>
        </w:rPr>
      </w:pPr>
      <w:r>
        <w:rPr>
          <w:rFonts w:hint="default" w:ascii="Times New Roman" w:hAnsi="Times New Roman" w:eastAsia="宋体" w:cs="Times New Roman"/>
        </w:rPr>
        <w:t>编制原则和思路</w:t>
      </w:r>
    </w:p>
    <w:p w14:paraId="01FD366A">
      <w:pPr>
        <w:pStyle w:val="4"/>
        <w:numPr>
          <w:ilvl w:val="0"/>
          <w:numId w:val="0"/>
        </w:numPr>
        <w:rPr>
          <w:rFonts w:hint="default" w:ascii="Times New Roman" w:hAnsi="Times New Roman" w:cs="Times New Roman"/>
          <w:sz w:val="28"/>
          <w:szCs w:val="28"/>
        </w:rPr>
      </w:pPr>
      <w:r>
        <w:rPr>
          <w:rFonts w:hint="default" w:ascii="Times New Roman" w:hAnsi="Times New Roman" w:cs="Times New Roman"/>
          <w:sz w:val="28"/>
          <w:szCs w:val="28"/>
        </w:rPr>
        <w:t>3.1 编制原则</w:t>
      </w:r>
    </w:p>
    <w:p w14:paraId="736AF226">
      <w:pPr>
        <w:spacing w:line="360" w:lineRule="auto"/>
        <w:ind w:firstLine="480" w:firstLineChars="200"/>
        <w:rPr>
          <w:rFonts w:hint="default" w:ascii="Times New Roman" w:hAnsi="Times New Roman" w:cs="Times New Roman"/>
          <w:sz w:val="24"/>
        </w:rPr>
      </w:pPr>
      <w:r>
        <w:rPr>
          <w:rFonts w:hint="default" w:ascii="Times New Roman" w:hAnsi="Times New Roman" w:eastAsia="宋体" w:cs="Times New Roman"/>
          <w:sz w:val="24"/>
        </w:rPr>
        <w:t>《干线公路路基边坡养护和监测技术指南》</w:t>
      </w:r>
      <w:r>
        <w:rPr>
          <w:rFonts w:hint="default" w:ascii="Times New Roman" w:hAnsi="Times New Roman" w:cs="Times New Roman"/>
          <w:sz w:val="24"/>
        </w:rPr>
        <w:t>编制将依据《广东省交通运输标准化技术委员会公路运养分技术委员会标准编写规则》相关规定要求，遵循以下原则开展。</w:t>
      </w:r>
    </w:p>
    <w:p w14:paraId="596EC5B6">
      <w:pPr>
        <w:numPr>
          <w:ilvl w:val="0"/>
          <w:numId w:val="3"/>
        </w:numPr>
        <w:spacing w:line="360" w:lineRule="auto"/>
        <w:ind w:firstLine="480" w:firstLineChars="200"/>
        <w:rPr>
          <w:rFonts w:hint="default" w:ascii="Times New Roman" w:hAnsi="Times New Roman" w:cs="Times New Roman"/>
        </w:rPr>
      </w:pPr>
      <w:r>
        <w:rPr>
          <w:rFonts w:hint="default" w:ascii="Times New Roman" w:hAnsi="Times New Roman" w:cs="Times New Roman"/>
          <w:sz w:val="24"/>
        </w:rPr>
        <w:t>实用性和可操作性原则。本标准编制定位为技术指南，目的是明确公路路基边坡的养护管理、监测技术、边坡分级分类的过程程序，并且描述用于判定该程序是否得到履行的追溯/证实方法。指南中的技术要求、操作方法等应具有明确的可操作性，并广泛征求主管部门、养护单位、检测、设计、施工、监理咨询、有类似研究高校等相关单位的意见，凝聚行业共识。</w:t>
      </w:r>
    </w:p>
    <w:p w14:paraId="3460C379">
      <w:pPr>
        <w:numPr>
          <w:ilvl w:val="0"/>
          <w:numId w:val="3"/>
        </w:num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科学性和合理性原则。本指南以解决公路路基边坡养护技术需求为导向，致力于服务公路路基边坡养护技术的检测、监测、养护等质量管理。总结吸取主编单位路基边坡工程检测经验，基于科学原理和技术研究成果，确保内容科学合理，能够真实反映路基边坡养护的技术要求，同时可为类似研究工作提供参考借鉴，助力交通强国高质量建设发展。</w:t>
      </w:r>
    </w:p>
    <w:p w14:paraId="351773E7">
      <w:pPr>
        <w:numPr>
          <w:ilvl w:val="0"/>
          <w:numId w:val="3"/>
        </w:num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先进性和前瞻性原则。本指南的制定要符合广东省干线公路边坡养护的实际需要，同时还要积极吸纳近年来国内边坡养护技术等方面最新研究成果，掌握国际先进标准的动态，积极论证符合我国国情的国际标准和国外先进标准。</w:t>
      </w:r>
    </w:p>
    <w:p w14:paraId="0E766E1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四、与相关法律法规和规范协调一致、互为补充、系统配套的原则。依据《中华人民共和国公路法》、《公路养护工程管理办法》等相关法律法规与《高速公路路堑高边坡工程施工安全风险评估指南》、</w:t>
      </w:r>
      <w:bookmarkStart w:id="13" w:name="OLE_LINK1"/>
      <w:bookmarkStart w:id="14" w:name="OLE_LINK2"/>
      <w:r>
        <w:rPr>
          <w:rFonts w:hint="default" w:ascii="Times New Roman" w:hAnsi="Times New Roman" w:eastAsia="宋体" w:cs="Times New Roman"/>
          <w:sz w:val="24"/>
        </w:rPr>
        <w:t>《公路养护技术标准》（JTG 5110-2023）</w:t>
      </w:r>
      <w:bookmarkEnd w:id="13"/>
      <w:bookmarkEnd w:id="14"/>
      <w:r>
        <w:rPr>
          <w:rFonts w:hint="default" w:ascii="Times New Roman" w:hAnsi="Times New Roman" w:eastAsia="宋体" w:cs="Times New Roman"/>
          <w:sz w:val="24"/>
        </w:rPr>
        <w:t>、</w:t>
      </w:r>
      <w:bookmarkStart w:id="15" w:name="OLE_LINK3"/>
      <w:bookmarkStart w:id="16" w:name="OLE_LINK4"/>
      <w:r>
        <w:rPr>
          <w:rFonts w:hint="default" w:ascii="Times New Roman" w:hAnsi="Times New Roman" w:eastAsia="宋体" w:cs="Times New Roman"/>
          <w:sz w:val="24"/>
        </w:rPr>
        <w:t>《公路路基养护技术规范》（JTG 5150—2020）</w:t>
      </w:r>
      <w:bookmarkEnd w:id="15"/>
      <w:bookmarkEnd w:id="16"/>
      <w:r>
        <w:rPr>
          <w:rFonts w:hint="default" w:ascii="Times New Roman" w:hAnsi="Times New Roman" w:eastAsia="宋体" w:cs="Times New Roman"/>
          <w:sz w:val="24"/>
        </w:rPr>
        <w:t>等行业标准规范间的协调一致，处理好本指南与相关法律法规和标准规范关系，同时确定指南的基本框架和主要内容。</w:t>
      </w:r>
    </w:p>
    <w:p w14:paraId="322D861C">
      <w:pPr>
        <w:pStyle w:val="4"/>
        <w:numPr>
          <w:ilvl w:val="0"/>
          <w:numId w:val="0"/>
        </w:numPr>
        <w:rPr>
          <w:rFonts w:hint="default" w:ascii="Times New Roman" w:hAnsi="Times New Roman" w:cs="Times New Roman"/>
          <w:sz w:val="28"/>
          <w:szCs w:val="28"/>
        </w:rPr>
      </w:pPr>
      <w:r>
        <w:rPr>
          <w:rFonts w:hint="default" w:ascii="Times New Roman" w:hAnsi="Times New Roman" w:cs="Times New Roman"/>
          <w:sz w:val="28"/>
          <w:szCs w:val="28"/>
        </w:rPr>
        <w:t>3.2 编制思路</w:t>
      </w:r>
    </w:p>
    <w:p w14:paraId="198FB23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指南的编制遵循边坡养护实行分级分类管控和动态调整的原则，指南首先结合了编制组有关的科研课题成果以及编制单位的生产实践经验，并开展了广泛的文献调研和座谈交流，以此确定科学合理的边坡分类分级方法，在科学分类分级的基础上，按照边坡风险等级或稳定性状态将边坡养护等级分为I级、II级、III级，对边坡采取分类养护和监测的对策，实行差异化的养护策略，包括确定合理的日常巡查、经常检查和定期检查频率，确定合适的监测对象和适宜的监测内容，以此达到“保证重点，养好一般，区别对待”的养护工作目标，起到合理配置养护资源的作用。同时，对边坡的风险等级进行动态管控，以此来动态调整边坡养护策略。</w:t>
      </w:r>
    </w:p>
    <w:p w14:paraId="1AF81993">
      <w:pPr>
        <w:pStyle w:val="3"/>
        <w:numPr>
          <w:ilvl w:val="0"/>
          <w:numId w:val="2"/>
        </w:numPr>
        <w:rPr>
          <w:rFonts w:hint="default" w:ascii="Times New Roman" w:hAnsi="Times New Roman" w:eastAsia="宋体" w:cs="Times New Roman"/>
        </w:rPr>
      </w:pPr>
      <w:r>
        <w:rPr>
          <w:rFonts w:hint="default" w:ascii="Times New Roman" w:hAnsi="Times New Roman" w:eastAsia="宋体" w:cs="Times New Roman"/>
        </w:rPr>
        <w:t>主要内容及其确定依据</w:t>
      </w:r>
    </w:p>
    <w:p w14:paraId="01285AD1">
      <w:pPr>
        <w:pStyle w:val="4"/>
        <w:numPr>
          <w:ilvl w:val="0"/>
          <w:numId w:val="0"/>
        </w:numPr>
        <w:rPr>
          <w:rFonts w:hint="default" w:ascii="Times New Roman" w:hAnsi="Times New Roman" w:cs="Times New Roman"/>
          <w:sz w:val="28"/>
          <w:szCs w:val="28"/>
        </w:rPr>
      </w:pPr>
      <w:r>
        <w:rPr>
          <w:rFonts w:hint="default" w:ascii="Times New Roman" w:hAnsi="Times New Roman" w:cs="Times New Roman"/>
          <w:sz w:val="28"/>
          <w:szCs w:val="28"/>
        </w:rPr>
        <w:t>4.1 主要内容</w:t>
      </w:r>
    </w:p>
    <w:p w14:paraId="5996EF9B">
      <w:pPr>
        <w:spacing w:line="360" w:lineRule="auto"/>
        <w:ind w:firstLine="480" w:firstLineChars="200"/>
        <w:rPr>
          <w:rFonts w:hint="default" w:ascii="Times New Roman" w:hAnsi="Times New Roman" w:eastAsia="宋体" w:cs="Times New Roman"/>
          <w:sz w:val="24"/>
        </w:rPr>
      </w:pPr>
      <w:r>
        <w:rPr>
          <w:rFonts w:hint="default" w:ascii="Times New Roman" w:hAnsi="Times New Roman" w:cs="Times New Roman"/>
          <w:sz w:val="24"/>
          <w:szCs w:val="28"/>
        </w:rPr>
        <w:t>《干线公路路基边坡养护和监测技术指南》作为地方标准，目的是规定公路路基边坡养护和监测过程程序，拟分为10章和8个附录</w:t>
      </w:r>
      <w:r>
        <w:rPr>
          <w:rFonts w:hint="default" w:ascii="Times New Roman" w:hAnsi="Times New Roman" w:eastAsia="宋体" w:cs="Times New Roman"/>
          <w:sz w:val="24"/>
        </w:rPr>
        <w:t>。主要章节内容如下：</w:t>
      </w:r>
    </w:p>
    <w:p w14:paraId="2759431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第1章：范围。给出了本文件的主要内容和适用范围；</w:t>
      </w:r>
    </w:p>
    <w:p w14:paraId="6196969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第2章：规范性引用文件；</w:t>
      </w:r>
    </w:p>
    <w:p w14:paraId="4BA9A06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第3章：术语和符号；</w:t>
      </w:r>
    </w:p>
    <w:p w14:paraId="7A5E1D1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第4章：基本规定。规定了边坡分类、边坡基础数据采集、边坡风险评估、边坡养护等级、边坡养护对策的基本要求；</w:t>
      </w:r>
    </w:p>
    <w:p w14:paraId="4EDFBD8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第5章：边坡检查及技术状况评定。规定了边坡日常检查、经常检查、定期检查、专项检查的检查范围、内容和方法，规定了边坡定期检查后的技术状况评定要求；</w:t>
      </w:r>
    </w:p>
    <w:p w14:paraId="5CC8C31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第6章：边坡监测。规定了边坡的监测对象、监测等级、监测方案设计、网点布设、监测设备安装</w:t>
      </w:r>
      <w:r>
        <w:rPr>
          <w:rFonts w:hint="default" w:ascii="Times New Roman" w:hAnsi="Times New Roman" w:eastAsia="宋体" w:cs="Times New Roman"/>
          <w:sz w:val="24"/>
          <w:lang w:val="en-US" w:eastAsia="zh-CN"/>
        </w:rPr>
        <w:t>与</w:t>
      </w:r>
      <w:r>
        <w:rPr>
          <w:rFonts w:hint="default" w:ascii="Times New Roman" w:hAnsi="Times New Roman" w:eastAsia="宋体" w:cs="Times New Roman"/>
          <w:sz w:val="24"/>
        </w:rPr>
        <w:t>调试、数据采集与传输、系统平台建设与运维、监测预警及响应等技术要求；</w:t>
      </w:r>
    </w:p>
    <w:p w14:paraId="35F2A0E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第7章：边坡日常养护。规定了边坡坡面、截排水设施、防护支挡等养护的要点；</w:t>
      </w:r>
    </w:p>
    <w:p w14:paraId="32304EE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第8章：边坡养护工程规定了边坡预防养护、修复养护、专项养护、应急养护的技术要求；</w:t>
      </w:r>
    </w:p>
    <w:p w14:paraId="4D809E5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第9章：边坡养护工程验收。规定了边坡养护工程质量检测与验收要求；</w:t>
      </w:r>
    </w:p>
    <w:p w14:paraId="27C3BD8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第10章：边坡档案管理。规定了边坡养护档案内容，养护管理系统数据更新与维护要求；</w:t>
      </w:r>
    </w:p>
    <w:p w14:paraId="147BDA7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附录：4个规范性附录和4个资料性附录。其中规范性附录规定了边坡基本状况表、边坡检查记录表、路基边坡监测范围示意图、监测网形布设要求；资料性附录给出了边坡风险评估的方法，包括风险初评和风险详评，边坡的技术状况评定方法、边坡破坏类型划分方法以及监测设备的验收、安装和维护记录表等。</w:t>
      </w:r>
    </w:p>
    <w:p w14:paraId="524790B9">
      <w:pPr>
        <w:pStyle w:val="4"/>
        <w:numPr>
          <w:ilvl w:val="0"/>
          <w:numId w:val="0"/>
        </w:numPr>
        <w:rPr>
          <w:rFonts w:hint="default" w:ascii="Times New Roman" w:hAnsi="Times New Roman" w:cs="Times New Roman"/>
          <w:sz w:val="28"/>
          <w:szCs w:val="28"/>
        </w:rPr>
      </w:pPr>
      <w:r>
        <w:rPr>
          <w:rFonts w:hint="default" w:ascii="Times New Roman" w:hAnsi="Times New Roman" w:cs="Times New Roman"/>
          <w:sz w:val="28"/>
          <w:szCs w:val="28"/>
        </w:rPr>
        <w:t>4.2 确定依据</w:t>
      </w:r>
    </w:p>
    <w:p w14:paraId="24C32C9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标准编制组在总结近年来完成的广东省干线公路数万座边坡养护、检测和监测经验的基础上，查阅了大量国内外相关规范、文献，开展了大量调查研讨，系统掌握了路基边坡分级分类、检测和监测中碰到的一些重点难点，为本指南的制订打下了坚实的基础。</w:t>
      </w:r>
    </w:p>
    <w:p w14:paraId="3210A948">
      <w:pPr>
        <w:spacing w:line="360" w:lineRule="auto"/>
        <w:ind w:firstLine="480" w:firstLineChars="200"/>
        <w:rPr>
          <w:rFonts w:hint="default" w:ascii="Times New Roman" w:hAnsi="Times New Roman" w:eastAsia="宋体" w:cs="Times New Roman"/>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lang w:eastAsia="zh-CN"/>
        </w:rPr>
        <w:t>）</w:t>
      </w:r>
      <w:r>
        <w:rPr>
          <w:rFonts w:hint="default" w:ascii="Times New Roman" w:hAnsi="Times New Roman" w:eastAsia="宋体" w:cs="Times New Roman"/>
          <w:sz w:val="24"/>
        </w:rPr>
        <w:t>本指南组织架构的确定：编制组系统总结了以往路基边坡的养护、检测和监测工作经验，吸收有代表性的试验检测单位好的经验做法，同时充分调查国家规范和行业规范，系统性建立了路基边坡分级分类、边坡养护管理和边坡监测的方法，解决了边坡分级分类管理、边坡检测重点难点、边坡监测预警及监测技术应用等关键技术问题，为本指南组织架构的确定提供了依据。</w:t>
      </w:r>
    </w:p>
    <w:p w14:paraId="645D9D5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（2）路基边坡分级分类评价体系的确定：依据交通运输部</w:t>
      </w:r>
      <w:bookmarkStart w:id="17" w:name="OLE_LINK46"/>
      <w:bookmarkStart w:id="18" w:name="OLE_LINK45"/>
      <w:r>
        <w:rPr>
          <w:rFonts w:hint="default" w:ascii="Times New Roman" w:hAnsi="Times New Roman" w:eastAsia="宋体" w:cs="Times New Roman"/>
          <w:sz w:val="24"/>
        </w:rPr>
        <w:t>《公路养护技术标准》（JTG 5110-2023）、《公路路基养护技术规范》（JTG 5150—2020）和《高速公路路堑高边坡工程施工安全风险评估指南》，参考《贵州省干线公路边坡养护技术指南（试行）》（JTT52/06-2023）、</w:t>
      </w:r>
      <w:bookmarkEnd w:id="17"/>
      <w:bookmarkEnd w:id="18"/>
      <w:r>
        <w:rPr>
          <w:rFonts w:hint="default" w:ascii="Times New Roman" w:hAnsi="Times New Roman" w:eastAsia="宋体" w:cs="Times New Roman"/>
          <w:sz w:val="24"/>
        </w:rPr>
        <w:t>《在役公路边坡工程风险评价技术指南》（T/CECSG:E70-01-2019）等相关规范，明确了根据边坡的稳定性状态或风险等级来确定边坡养护等级的分级方式，其中，风险等级的控制指标确定为边坡灾害易发属性、灾害危险属性和灾害危害属性，并按填方边坡、挖方边坡、半填半挖边坡的类型分别进行风险等级评估，在此基础上，结合省内在役边坡数量很大及养护资源有限等实际情况，</w:t>
      </w:r>
      <w:bookmarkStart w:id="19" w:name="OLE_LINK5"/>
      <w:r>
        <w:rPr>
          <w:rFonts w:hint="default" w:ascii="Times New Roman" w:hAnsi="Times New Roman" w:eastAsia="宋体" w:cs="Times New Roman"/>
          <w:sz w:val="24"/>
        </w:rPr>
        <w:t>为</w:t>
      </w:r>
      <w:bookmarkEnd w:id="19"/>
      <w:r>
        <w:rPr>
          <w:rFonts w:hint="default" w:ascii="Times New Roman" w:hAnsi="Times New Roman" w:eastAsia="宋体" w:cs="Times New Roman"/>
          <w:sz w:val="24"/>
        </w:rPr>
        <w:t>进一步优化养护资源的配置，根据公路技术等级对边坡采取了差异化的风险评估策略，以避免产生不必要的养护资源投入。</w:t>
      </w:r>
    </w:p>
    <w:p w14:paraId="4868522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）路基边坡检查频率和检查方式的确定：依据</w:t>
      </w:r>
      <w:bookmarkStart w:id="20" w:name="OLE_LINK56"/>
      <w:bookmarkStart w:id="21" w:name="OLE_LINK57"/>
      <w:r>
        <w:rPr>
          <w:rFonts w:hint="default" w:ascii="Times New Roman" w:hAnsi="Times New Roman" w:eastAsia="宋体" w:cs="Times New Roman"/>
          <w:sz w:val="24"/>
        </w:rPr>
        <w:t>《公路养护技术标准》（</w:t>
      </w:r>
      <w:bookmarkStart w:id="22" w:name="OLE_LINK55"/>
      <w:bookmarkStart w:id="23" w:name="OLE_LINK54"/>
      <w:r>
        <w:rPr>
          <w:rFonts w:hint="default" w:ascii="Times New Roman" w:hAnsi="Times New Roman" w:eastAsia="宋体" w:cs="Times New Roman"/>
          <w:sz w:val="24"/>
        </w:rPr>
        <w:t>JTG 5110-2023</w:t>
      </w:r>
      <w:bookmarkEnd w:id="22"/>
      <w:bookmarkEnd w:id="23"/>
      <w:r>
        <w:rPr>
          <w:rFonts w:hint="default" w:ascii="Times New Roman" w:hAnsi="Times New Roman" w:eastAsia="宋体" w:cs="Times New Roman"/>
          <w:sz w:val="24"/>
        </w:rPr>
        <w:t>）</w:t>
      </w:r>
      <w:bookmarkEnd w:id="20"/>
      <w:bookmarkEnd w:id="21"/>
      <w:r>
        <w:rPr>
          <w:rFonts w:hint="default" w:ascii="Times New Roman" w:hAnsi="Times New Roman" w:eastAsia="宋体" w:cs="Times New Roman"/>
          <w:sz w:val="24"/>
        </w:rPr>
        <w:t>、《公路路基养护技术规范》（JTG 5150—2020），参考《贵州省干线公路边坡养护技术指南（试行）》（JTT52/06-2023）等相关规范，明确了对高速公路和一级公路，其日常巡查、经常检查和定期检查等的频率按不低于《公路养护技术标准》（JTG 5110-2023）的要求执行，对于二级及以下公路，规定了可结合公路功能、交通、养护需求适当放宽。在检查方式上，规定了日常巡查可采用车行目测观察的方式，有条件时可采用无人机高空摄影或视频巡查等先进技术手段辅助巡查，如发现异常情况则应下车抵近检查。此外，编制组通过调研发现，粤东、粤北两地的普通国省道边坡普遍以未经加固的自然山体为主，大多数均未设置检修通道，坡面岩体风化、松动较严重，坡顶地表植被茂盛且覆盖比例高，人工徒步检查费时费力，成效低，且汛期检查安全风险高。近年来，随着无人机智能技术的发展，已有众多应用无人机开展边坡巡查的案例，能够有效发现边坡坡面裂缝、截（排）水沟设施的运行状况及是否存在落石风险等隐患，因此，指南推荐采用无人机倾斜摄影技术作为巡查的辅助手段，采用“步巡+无人机巡查”的方式，不仅能提高检查效率和质量，其检查覆盖面也更广。</w:t>
      </w:r>
    </w:p>
    <w:p w14:paraId="3997735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rPr>
        <w:t>）路基边坡监测技术的确定：参考交通运输部《公路边坡监测试点技术指南》（试行）、《广东省公路边坡监测技术指南（试行）》（GDJT001-09-2025）、《工程测量标准》（GB50026-2020）、《地质灾害自动化监测规范》（DB44T 2457-2024）等相关规范，编制组总结了广东省近年来公路路基边坡的监测经验，明确了边坡监测的对象，并根据边坡的养护等级和技术状况类别，确定了边坡监测等级，在此基础上，进一步确定了路基边坡的监测项目和监测内容，同时，结合边坡监测技术的实际应用情况，确定了边坡监测的方式方法以及监测预警值。</w:t>
      </w:r>
    </w:p>
    <w:p w14:paraId="28D6351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w:t>
      </w: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rPr>
        <w:t>）根据检验检测仪器设备的相关管理规定，对边坡监测试验设备、记录及报告编制等明确相关要求，保证结果的可追溯性。</w:t>
      </w:r>
    </w:p>
    <w:p w14:paraId="63167144">
      <w:pPr>
        <w:pStyle w:val="3"/>
        <w:numPr>
          <w:ilvl w:val="0"/>
          <w:numId w:val="2"/>
        </w:numPr>
        <w:rPr>
          <w:rFonts w:hint="default" w:ascii="Times New Roman" w:hAnsi="Times New Roman" w:eastAsia="宋体" w:cs="Times New Roman"/>
        </w:rPr>
      </w:pPr>
      <w:r>
        <w:rPr>
          <w:rFonts w:hint="default" w:ascii="Times New Roman" w:hAnsi="Times New Roman" w:eastAsia="宋体" w:cs="Times New Roman"/>
        </w:rPr>
        <w:t>与现行同类标准技术内容对比情况</w:t>
      </w:r>
    </w:p>
    <w:p w14:paraId="4F8AE78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本文件与现行同类技术标准在内容上协调一致，无冲突。</w:t>
      </w:r>
    </w:p>
    <w:p w14:paraId="18F0B83D">
      <w:pPr>
        <w:pStyle w:val="3"/>
        <w:numPr>
          <w:ilvl w:val="0"/>
          <w:numId w:val="2"/>
        </w:numPr>
        <w:rPr>
          <w:rFonts w:hint="default" w:ascii="Times New Roman" w:hAnsi="Times New Roman" w:eastAsia="宋体" w:cs="Times New Roman"/>
        </w:rPr>
      </w:pPr>
      <w:r>
        <w:rPr>
          <w:rFonts w:hint="default" w:ascii="Times New Roman" w:hAnsi="Times New Roman" w:eastAsia="宋体" w:cs="Times New Roman"/>
        </w:rPr>
        <w:t>指导性技术文件的先进性和特色性</w:t>
      </w:r>
    </w:p>
    <w:p w14:paraId="612D89E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目前国内现行的标准编写类标准，主要针对的是指导某种功能类型标准的编写，且集中在国标、行标范围，而针对地方标准从立项到发布整个流程来控制相关质量的标准类别却是缺乏的。广东省地方标准《干线公路路基边坡养护和监测技术指南》填补了这个空白。</w:t>
      </w:r>
    </w:p>
    <w:p w14:paraId="6D2519B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本文件是基于广东省地方标准制修订工作的实际开展情况而研制的，其条款指标依托《广东省标准化条例》而展开，并结合了大量的调研、实践经验，具有鲜明的广东特色。</w:t>
      </w:r>
    </w:p>
    <w:p w14:paraId="47318A8C">
      <w:pPr>
        <w:pStyle w:val="3"/>
        <w:numPr>
          <w:ilvl w:val="0"/>
          <w:numId w:val="2"/>
        </w:numPr>
        <w:spacing w:before="160" w:after="160"/>
        <w:rPr>
          <w:rFonts w:hint="default" w:ascii="Times New Roman" w:hAnsi="Times New Roman" w:eastAsia="宋体" w:cs="Times New Roman"/>
        </w:rPr>
      </w:pPr>
      <w:r>
        <w:rPr>
          <w:rFonts w:hint="default" w:ascii="Times New Roman" w:hAnsi="Times New Roman" w:eastAsia="宋体" w:cs="Times New Roman"/>
        </w:rPr>
        <w:t>编制过程</w:t>
      </w:r>
    </w:p>
    <w:p w14:paraId="07D36D3B">
      <w:pPr>
        <w:pStyle w:val="4"/>
        <w:numPr>
          <w:ilvl w:val="0"/>
          <w:numId w:val="0"/>
        </w:numPr>
        <w:rPr>
          <w:rFonts w:hint="default" w:ascii="Times New Roman" w:hAnsi="Times New Roman" w:cs="Times New Roman"/>
          <w:sz w:val="28"/>
          <w:szCs w:val="28"/>
        </w:rPr>
      </w:pPr>
      <w:r>
        <w:rPr>
          <w:rFonts w:hint="default" w:ascii="Times New Roman" w:hAnsi="Times New Roman" w:cs="Times New Roman"/>
          <w:sz w:val="28"/>
          <w:szCs w:val="28"/>
        </w:rPr>
        <w:t>7.1 进度计划安排</w:t>
      </w:r>
    </w:p>
    <w:p w14:paraId="73D2B07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根据广东省交通运输厅关于印发《广东省交通运输标准化指导性技术文件工作指引（试行）》的通知，编制过程分为如下6个阶段：</w:t>
      </w:r>
    </w:p>
    <w:p w14:paraId="39A3AD6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1）立项阶段</w:t>
      </w:r>
    </w:p>
    <w:p w14:paraId="7DB418D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2）大纲及初稿阶段</w:t>
      </w:r>
    </w:p>
    <w:p w14:paraId="031116E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3）征求意见阶段</w:t>
      </w:r>
    </w:p>
    <w:p w14:paraId="4AA3123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4）送审稿阶段</w:t>
      </w:r>
    </w:p>
    <w:p w14:paraId="39AA4FE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5）总校阶段</w:t>
      </w:r>
    </w:p>
    <w:p w14:paraId="09266FE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6）报批阶段</w:t>
      </w:r>
    </w:p>
    <w:p w14:paraId="1744A746">
      <w:pPr>
        <w:spacing w:line="360" w:lineRule="auto"/>
        <w:ind w:firstLine="480" w:firstLineChars="200"/>
        <w:rPr>
          <w:rFonts w:hint="default" w:ascii="Times New Roman" w:hAnsi="Times New Roman" w:cs="Times New Roman"/>
        </w:rPr>
      </w:pPr>
      <w:r>
        <w:rPr>
          <w:rFonts w:hint="default" w:ascii="Times New Roman" w:hAnsi="Times New Roman" w:cs="Times New Roman"/>
          <w:sz w:val="24"/>
          <w:szCs w:val="28"/>
        </w:rPr>
        <w:t>因编制工作前期已作了大量的工作为基础，《干线公路路基边坡养护和监测技术指南》制订工作计划于2024年12月（完成立项时间）开始，2025年12月结束，为期12个月。具体的进度计划如表2所示：</w:t>
      </w:r>
    </w:p>
    <w:p w14:paraId="4A089A5B">
      <w:pPr>
        <w:spacing w:line="360" w:lineRule="auto"/>
        <w:jc w:val="center"/>
        <w:rPr>
          <w:rFonts w:hint="default" w:ascii="Times New Roman" w:hAnsi="Times New Roman" w:cs="Times New Roman"/>
          <w:b/>
        </w:rPr>
      </w:pPr>
      <w:r>
        <w:rPr>
          <w:rFonts w:hint="default" w:ascii="Times New Roman" w:hAnsi="Times New Roman" w:cs="Times New Roman"/>
          <w:b/>
        </w:rPr>
        <w:t>表2  进度计划安排</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848"/>
        <w:gridCol w:w="5399"/>
      </w:tblGrid>
      <w:tr w14:paraId="7F2D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48" w:type="pct"/>
            <w:vAlign w:val="center"/>
          </w:tcPr>
          <w:p w14:paraId="61D8C9F5">
            <w:pPr>
              <w:adjustRightInd w:val="0"/>
              <w:snapToGrid w:val="0"/>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阶段</w:t>
            </w:r>
          </w:p>
        </w:tc>
        <w:tc>
          <w:tcPr>
            <w:tcW w:w="1084" w:type="pct"/>
            <w:vAlign w:val="center"/>
          </w:tcPr>
          <w:p w14:paraId="1F5198ED">
            <w:pPr>
              <w:adjustRightInd w:val="0"/>
              <w:snapToGrid w:val="0"/>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时间</w:t>
            </w:r>
          </w:p>
        </w:tc>
        <w:tc>
          <w:tcPr>
            <w:tcW w:w="3167" w:type="pct"/>
            <w:vAlign w:val="center"/>
          </w:tcPr>
          <w:p w14:paraId="4DBB3AF4">
            <w:pPr>
              <w:adjustRightInd w:val="0"/>
              <w:snapToGrid w:val="0"/>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工作内容</w:t>
            </w:r>
          </w:p>
        </w:tc>
      </w:tr>
      <w:tr w14:paraId="654A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8" w:type="pct"/>
            <w:vMerge w:val="restart"/>
            <w:vAlign w:val="center"/>
          </w:tcPr>
          <w:p w14:paraId="163EEA74">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大纲及初稿</w:t>
            </w:r>
          </w:p>
          <w:p w14:paraId="41B2E932">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阶段</w:t>
            </w:r>
          </w:p>
        </w:tc>
        <w:tc>
          <w:tcPr>
            <w:tcW w:w="1084" w:type="pct"/>
            <w:vAlign w:val="center"/>
          </w:tcPr>
          <w:p w14:paraId="177B4852">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2025.01~2025.0</w:t>
            </w:r>
            <w:r>
              <w:rPr>
                <w:rFonts w:hint="eastAsia" w:ascii="Times New Roman" w:hAnsi="Times New Roman" w:eastAsia="宋体" w:cs="Times New Roman"/>
                <w:szCs w:val="21"/>
                <w:lang w:val="en-US" w:eastAsia="zh-CN"/>
              </w:rPr>
              <w:t>6</w:t>
            </w:r>
          </w:p>
        </w:tc>
        <w:tc>
          <w:tcPr>
            <w:tcW w:w="3167" w:type="pct"/>
            <w:vAlign w:val="center"/>
          </w:tcPr>
          <w:p w14:paraId="5C43FC39">
            <w:pPr>
              <w:rPr>
                <w:rFonts w:hint="default" w:ascii="Times New Roman" w:hAnsi="Times New Roman" w:eastAsia="宋体" w:cs="Times New Roman"/>
                <w:szCs w:val="21"/>
              </w:rPr>
            </w:pPr>
            <w:r>
              <w:rPr>
                <w:rFonts w:hint="default" w:ascii="Times New Roman" w:hAnsi="Times New Roman" w:eastAsia="宋体" w:cs="Times New Roman"/>
                <w:szCs w:val="21"/>
              </w:rPr>
              <w:t>根据目前研究情况对标准大纲、初稿进行修改完善；</w:t>
            </w:r>
          </w:p>
        </w:tc>
      </w:tr>
      <w:tr w14:paraId="2394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8" w:type="pct"/>
            <w:vMerge w:val="continue"/>
            <w:vAlign w:val="center"/>
          </w:tcPr>
          <w:p w14:paraId="65F8F6C5">
            <w:pPr>
              <w:adjustRightInd w:val="0"/>
              <w:snapToGrid w:val="0"/>
              <w:jc w:val="center"/>
              <w:rPr>
                <w:rFonts w:hint="default" w:ascii="Times New Roman" w:hAnsi="Times New Roman" w:eastAsia="宋体" w:cs="Times New Roman"/>
                <w:szCs w:val="21"/>
              </w:rPr>
            </w:pPr>
          </w:p>
        </w:tc>
        <w:tc>
          <w:tcPr>
            <w:tcW w:w="1084" w:type="pct"/>
            <w:vAlign w:val="center"/>
          </w:tcPr>
          <w:p w14:paraId="45202563">
            <w:pPr>
              <w:adjustRightInd w:val="0"/>
              <w:snapToGrid w:val="0"/>
              <w:jc w:val="center"/>
              <w:rPr>
                <w:rFonts w:hint="eastAsia" w:ascii="Times New Roman" w:hAnsi="Times New Roman" w:eastAsia="宋体" w:cs="Times New Roman"/>
                <w:szCs w:val="21"/>
                <w:lang w:eastAsia="zh-CN"/>
              </w:rPr>
            </w:pPr>
            <w:r>
              <w:rPr>
                <w:rFonts w:hint="default" w:ascii="Times New Roman" w:hAnsi="Times New Roman" w:eastAsia="宋体" w:cs="Times New Roman"/>
                <w:szCs w:val="21"/>
              </w:rPr>
              <w:t>2025.0</w:t>
            </w:r>
            <w:r>
              <w:rPr>
                <w:rFonts w:hint="eastAsia" w:ascii="Times New Roman" w:hAnsi="Times New Roman" w:eastAsia="宋体" w:cs="Times New Roman"/>
                <w:szCs w:val="21"/>
                <w:lang w:val="en-US" w:eastAsia="zh-CN"/>
              </w:rPr>
              <w:t>6</w:t>
            </w:r>
            <w:r>
              <w:rPr>
                <w:rFonts w:hint="default" w:ascii="Times New Roman" w:hAnsi="Times New Roman" w:eastAsia="宋体" w:cs="Times New Roman"/>
                <w:szCs w:val="21"/>
              </w:rPr>
              <w:t>~2025.0</w:t>
            </w:r>
            <w:r>
              <w:rPr>
                <w:rFonts w:hint="eastAsia" w:ascii="Times New Roman" w:hAnsi="Times New Roman" w:eastAsia="宋体" w:cs="Times New Roman"/>
                <w:szCs w:val="21"/>
                <w:lang w:val="en-US" w:eastAsia="zh-CN"/>
              </w:rPr>
              <w:t>7</w:t>
            </w:r>
          </w:p>
        </w:tc>
        <w:tc>
          <w:tcPr>
            <w:tcW w:w="3167" w:type="pct"/>
            <w:vAlign w:val="center"/>
          </w:tcPr>
          <w:p w14:paraId="31F8718D">
            <w:pPr>
              <w:rPr>
                <w:rFonts w:hint="default" w:ascii="Times New Roman" w:hAnsi="Times New Roman" w:eastAsia="宋体" w:cs="Times New Roman"/>
                <w:szCs w:val="21"/>
              </w:rPr>
            </w:pPr>
            <w:r>
              <w:rPr>
                <w:rFonts w:hint="default" w:ascii="Times New Roman" w:hAnsi="Times New Roman" w:eastAsia="宋体" w:cs="Times New Roman"/>
                <w:szCs w:val="21"/>
              </w:rPr>
              <w:t>组织开展标准大纲、初稿审查会；</w:t>
            </w:r>
          </w:p>
        </w:tc>
      </w:tr>
      <w:tr w14:paraId="39C8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8" w:type="pct"/>
            <w:vMerge w:val="continue"/>
            <w:vAlign w:val="center"/>
          </w:tcPr>
          <w:p w14:paraId="1337E573">
            <w:pPr>
              <w:adjustRightInd w:val="0"/>
              <w:snapToGrid w:val="0"/>
              <w:jc w:val="center"/>
              <w:rPr>
                <w:rFonts w:hint="default" w:ascii="Times New Roman" w:hAnsi="Times New Roman" w:eastAsia="宋体" w:cs="Times New Roman"/>
                <w:szCs w:val="21"/>
              </w:rPr>
            </w:pPr>
          </w:p>
        </w:tc>
        <w:tc>
          <w:tcPr>
            <w:tcW w:w="1084" w:type="pct"/>
            <w:vAlign w:val="center"/>
          </w:tcPr>
          <w:p w14:paraId="542C089E">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2025.0</w:t>
            </w:r>
            <w:r>
              <w:rPr>
                <w:rFonts w:hint="eastAsia" w:ascii="Times New Roman" w:hAnsi="Times New Roman" w:eastAsia="宋体" w:cs="Times New Roman"/>
                <w:szCs w:val="21"/>
                <w:lang w:val="en-US" w:eastAsia="zh-CN"/>
              </w:rPr>
              <w:t>7</w:t>
            </w:r>
            <w:r>
              <w:rPr>
                <w:rFonts w:hint="default" w:ascii="Times New Roman" w:hAnsi="Times New Roman" w:eastAsia="宋体" w:cs="Times New Roman"/>
                <w:szCs w:val="21"/>
              </w:rPr>
              <w:t>~2025.07</w:t>
            </w:r>
          </w:p>
        </w:tc>
        <w:tc>
          <w:tcPr>
            <w:tcW w:w="3167" w:type="pct"/>
            <w:vAlign w:val="center"/>
          </w:tcPr>
          <w:p w14:paraId="271625E9">
            <w:pPr>
              <w:rPr>
                <w:rFonts w:hint="default" w:ascii="Times New Roman" w:hAnsi="Times New Roman" w:eastAsia="宋体" w:cs="Times New Roman"/>
                <w:szCs w:val="21"/>
              </w:rPr>
            </w:pPr>
            <w:r>
              <w:rPr>
                <w:rFonts w:hint="default" w:ascii="Times New Roman" w:hAnsi="Times New Roman" w:eastAsia="宋体" w:cs="Times New Roman"/>
                <w:szCs w:val="21"/>
              </w:rPr>
              <w:t>留存相关材料备案。</w:t>
            </w:r>
          </w:p>
        </w:tc>
      </w:tr>
      <w:tr w14:paraId="5B95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8" w:type="pct"/>
            <w:vMerge w:val="restart"/>
            <w:vAlign w:val="center"/>
          </w:tcPr>
          <w:p w14:paraId="41544B17">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征求意见稿</w:t>
            </w:r>
          </w:p>
          <w:p w14:paraId="270F6341">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阶段</w:t>
            </w:r>
          </w:p>
        </w:tc>
        <w:tc>
          <w:tcPr>
            <w:tcW w:w="1084" w:type="pct"/>
            <w:vAlign w:val="center"/>
          </w:tcPr>
          <w:p w14:paraId="27B0D295">
            <w:pPr>
              <w:adjustRightInd w:val="0"/>
              <w:snapToGrid w:val="0"/>
              <w:jc w:val="center"/>
              <w:rPr>
                <w:rFonts w:hint="eastAsia" w:ascii="Times New Roman" w:hAnsi="Times New Roman" w:eastAsia="宋体" w:cs="Times New Roman"/>
                <w:szCs w:val="21"/>
                <w:lang w:eastAsia="zh-CN"/>
              </w:rPr>
            </w:pPr>
            <w:r>
              <w:rPr>
                <w:rFonts w:hint="default" w:ascii="Times New Roman" w:hAnsi="Times New Roman" w:eastAsia="宋体" w:cs="Times New Roman"/>
                <w:szCs w:val="21"/>
              </w:rPr>
              <w:t>2025.07~2025.0</w:t>
            </w:r>
            <w:r>
              <w:rPr>
                <w:rFonts w:hint="eastAsia" w:ascii="Times New Roman" w:hAnsi="Times New Roman" w:eastAsia="宋体" w:cs="Times New Roman"/>
                <w:szCs w:val="21"/>
                <w:lang w:val="en-US" w:eastAsia="zh-CN"/>
              </w:rPr>
              <w:t>8</w:t>
            </w:r>
          </w:p>
        </w:tc>
        <w:tc>
          <w:tcPr>
            <w:tcW w:w="3167" w:type="pct"/>
            <w:vAlign w:val="center"/>
          </w:tcPr>
          <w:p w14:paraId="0A81C5B0">
            <w:pPr>
              <w:rPr>
                <w:rFonts w:hint="default" w:ascii="Times New Roman" w:hAnsi="Times New Roman" w:eastAsia="宋体" w:cs="Times New Roman"/>
                <w:szCs w:val="21"/>
              </w:rPr>
            </w:pPr>
            <w:r>
              <w:rPr>
                <w:rFonts w:hint="default" w:ascii="Times New Roman" w:hAnsi="Times New Roman" w:eastAsia="宋体" w:cs="Times New Roman"/>
                <w:szCs w:val="21"/>
              </w:rPr>
              <w:t>根据初稿审查会意见对标准进行修改完善，形成标准征求意见稿；</w:t>
            </w:r>
          </w:p>
        </w:tc>
      </w:tr>
      <w:tr w14:paraId="6CC5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8" w:type="pct"/>
            <w:vMerge w:val="continue"/>
            <w:vAlign w:val="center"/>
          </w:tcPr>
          <w:p w14:paraId="59FF7B3D">
            <w:pPr>
              <w:adjustRightInd w:val="0"/>
              <w:snapToGrid w:val="0"/>
              <w:jc w:val="center"/>
              <w:rPr>
                <w:rFonts w:hint="default" w:ascii="Times New Roman" w:hAnsi="Times New Roman" w:eastAsia="宋体" w:cs="Times New Roman"/>
                <w:szCs w:val="21"/>
              </w:rPr>
            </w:pPr>
          </w:p>
        </w:tc>
        <w:tc>
          <w:tcPr>
            <w:tcW w:w="1084" w:type="pct"/>
            <w:vAlign w:val="center"/>
          </w:tcPr>
          <w:p w14:paraId="1EA1527D">
            <w:pPr>
              <w:adjustRightInd w:val="0"/>
              <w:snapToGrid w:val="0"/>
              <w:jc w:val="center"/>
              <w:rPr>
                <w:rFonts w:hint="eastAsia" w:ascii="Times New Roman" w:hAnsi="Times New Roman" w:eastAsia="宋体" w:cs="Times New Roman"/>
                <w:szCs w:val="21"/>
                <w:lang w:eastAsia="zh-CN"/>
              </w:rPr>
            </w:pPr>
            <w:r>
              <w:rPr>
                <w:rFonts w:hint="default" w:ascii="Times New Roman" w:hAnsi="Times New Roman" w:eastAsia="宋体" w:cs="Times New Roman"/>
                <w:szCs w:val="21"/>
              </w:rPr>
              <w:t>2025.0</w:t>
            </w:r>
            <w:r>
              <w:rPr>
                <w:rFonts w:hint="eastAsia" w:ascii="Times New Roman" w:hAnsi="Times New Roman" w:eastAsia="宋体" w:cs="Times New Roman"/>
                <w:szCs w:val="21"/>
                <w:lang w:val="en-US" w:eastAsia="zh-CN"/>
              </w:rPr>
              <w:t>8</w:t>
            </w:r>
            <w:r>
              <w:rPr>
                <w:rFonts w:hint="default" w:ascii="Times New Roman" w:hAnsi="Times New Roman" w:eastAsia="宋体" w:cs="Times New Roman"/>
                <w:szCs w:val="21"/>
              </w:rPr>
              <w:t>~2025.0</w:t>
            </w:r>
            <w:r>
              <w:rPr>
                <w:rFonts w:hint="eastAsia" w:ascii="Times New Roman" w:hAnsi="Times New Roman" w:eastAsia="宋体" w:cs="Times New Roman"/>
                <w:szCs w:val="21"/>
                <w:lang w:val="en-US" w:eastAsia="zh-CN"/>
              </w:rPr>
              <w:t>9</w:t>
            </w:r>
          </w:p>
        </w:tc>
        <w:tc>
          <w:tcPr>
            <w:tcW w:w="3167" w:type="pct"/>
            <w:vAlign w:val="center"/>
          </w:tcPr>
          <w:p w14:paraId="62ADEBD8">
            <w:pPr>
              <w:rPr>
                <w:rFonts w:hint="default" w:ascii="Times New Roman" w:hAnsi="Times New Roman" w:eastAsia="宋体" w:cs="Times New Roman"/>
                <w:szCs w:val="21"/>
              </w:rPr>
            </w:pPr>
            <w:r>
              <w:rPr>
                <w:rFonts w:hint="default" w:ascii="Times New Roman" w:hAnsi="Times New Roman" w:eastAsia="宋体" w:cs="Times New Roman"/>
                <w:szCs w:val="21"/>
              </w:rPr>
              <w:t>将征求意见稿向有关单位（主要是编制单位所在集团公司内部单位和主要业务联系单位等）和专家征求意见；</w:t>
            </w:r>
          </w:p>
        </w:tc>
      </w:tr>
      <w:tr w14:paraId="49B7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8" w:type="pct"/>
            <w:vMerge w:val="continue"/>
            <w:vAlign w:val="center"/>
          </w:tcPr>
          <w:p w14:paraId="2B1C0513">
            <w:pPr>
              <w:adjustRightInd w:val="0"/>
              <w:snapToGrid w:val="0"/>
              <w:jc w:val="center"/>
              <w:rPr>
                <w:rFonts w:hint="default" w:ascii="Times New Roman" w:hAnsi="Times New Roman" w:eastAsia="宋体" w:cs="Times New Roman"/>
                <w:szCs w:val="21"/>
              </w:rPr>
            </w:pPr>
          </w:p>
        </w:tc>
        <w:tc>
          <w:tcPr>
            <w:tcW w:w="1084" w:type="pct"/>
            <w:vAlign w:val="center"/>
          </w:tcPr>
          <w:p w14:paraId="7D1A7024">
            <w:pPr>
              <w:adjustRightInd w:val="0"/>
              <w:snapToGrid w:val="0"/>
              <w:jc w:val="center"/>
              <w:rPr>
                <w:rFonts w:hint="eastAsia" w:ascii="Times New Roman" w:hAnsi="Times New Roman" w:eastAsia="宋体" w:cs="Times New Roman"/>
                <w:szCs w:val="21"/>
                <w:lang w:eastAsia="zh-CN"/>
              </w:rPr>
            </w:pPr>
            <w:r>
              <w:rPr>
                <w:rFonts w:hint="default" w:ascii="Times New Roman" w:hAnsi="Times New Roman" w:eastAsia="宋体" w:cs="Times New Roman"/>
                <w:szCs w:val="21"/>
              </w:rPr>
              <w:t>2025.0</w:t>
            </w:r>
            <w:r>
              <w:rPr>
                <w:rFonts w:hint="eastAsia" w:ascii="Times New Roman" w:hAnsi="Times New Roman" w:eastAsia="宋体" w:cs="Times New Roman"/>
                <w:szCs w:val="21"/>
                <w:lang w:val="en-US" w:eastAsia="zh-CN"/>
              </w:rPr>
              <w:t>9</w:t>
            </w:r>
            <w:r>
              <w:rPr>
                <w:rFonts w:hint="default" w:ascii="Times New Roman" w:hAnsi="Times New Roman" w:eastAsia="宋体" w:cs="Times New Roman"/>
                <w:szCs w:val="21"/>
              </w:rPr>
              <w:t>~2025.0</w:t>
            </w:r>
            <w:r>
              <w:rPr>
                <w:rFonts w:hint="eastAsia" w:ascii="Times New Roman" w:hAnsi="Times New Roman" w:eastAsia="宋体" w:cs="Times New Roman"/>
                <w:szCs w:val="21"/>
                <w:lang w:val="en-US" w:eastAsia="zh-CN"/>
              </w:rPr>
              <w:t>9</w:t>
            </w:r>
          </w:p>
        </w:tc>
        <w:tc>
          <w:tcPr>
            <w:tcW w:w="3167" w:type="pct"/>
            <w:vAlign w:val="center"/>
          </w:tcPr>
          <w:p w14:paraId="3673EDAC">
            <w:pPr>
              <w:rPr>
                <w:rFonts w:hint="default" w:ascii="Times New Roman" w:hAnsi="Times New Roman" w:eastAsia="宋体" w:cs="Times New Roman"/>
                <w:szCs w:val="21"/>
              </w:rPr>
            </w:pPr>
            <w:r>
              <w:rPr>
                <w:rFonts w:hint="default" w:ascii="Times New Roman" w:hAnsi="Times New Roman" w:eastAsia="宋体" w:cs="Times New Roman"/>
                <w:szCs w:val="21"/>
              </w:rPr>
              <w:t>留存相关材料备案。</w:t>
            </w:r>
          </w:p>
        </w:tc>
      </w:tr>
      <w:tr w14:paraId="550F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8" w:type="pct"/>
            <w:vMerge w:val="restart"/>
            <w:vAlign w:val="center"/>
          </w:tcPr>
          <w:p w14:paraId="38F1BBE0">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送审稿阶段</w:t>
            </w:r>
          </w:p>
        </w:tc>
        <w:tc>
          <w:tcPr>
            <w:tcW w:w="1084" w:type="pct"/>
            <w:vMerge w:val="restart"/>
            <w:vAlign w:val="center"/>
          </w:tcPr>
          <w:p w14:paraId="301177A4">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2025.0</w:t>
            </w:r>
            <w:r>
              <w:rPr>
                <w:rFonts w:hint="eastAsia" w:ascii="Times New Roman" w:hAnsi="Times New Roman" w:eastAsia="宋体" w:cs="Times New Roman"/>
                <w:szCs w:val="21"/>
                <w:lang w:val="en-US" w:eastAsia="zh-CN"/>
              </w:rPr>
              <w:t>9</w:t>
            </w:r>
            <w:r>
              <w:rPr>
                <w:rFonts w:hint="default" w:ascii="Times New Roman" w:hAnsi="Times New Roman" w:eastAsia="宋体" w:cs="Times New Roman"/>
                <w:szCs w:val="21"/>
              </w:rPr>
              <w:t>~2025.</w:t>
            </w:r>
            <w:r>
              <w:rPr>
                <w:rFonts w:hint="eastAsia" w:ascii="Times New Roman" w:hAnsi="Times New Roman" w:eastAsia="宋体" w:cs="Times New Roman"/>
                <w:szCs w:val="21"/>
                <w:lang w:val="en-US" w:eastAsia="zh-CN"/>
              </w:rPr>
              <w:t>11</w:t>
            </w:r>
          </w:p>
        </w:tc>
        <w:tc>
          <w:tcPr>
            <w:tcW w:w="3167" w:type="pct"/>
            <w:vAlign w:val="center"/>
          </w:tcPr>
          <w:p w14:paraId="70ADAE27">
            <w:pPr>
              <w:rPr>
                <w:rFonts w:hint="default" w:ascii="Times New Roman" w:hAnsi="Times New Roman" w:eastAsia="宋体" w:cs="Times New Roman"/>
                <w:szCs w:val="21"/>
              </w:rPr>
            </w:pPr>
            <w:r>
              <w:rPr>
                <w:rFonts w:hint="default" w:ascii="Times New Roman" w:hAnsi="Times New Roman" w:eastAsia="宋体" w:cs="Times New Roman"/>
                <w:szCs w:val="21"/>
              </w:rPr>
              <w:t>根据征求意见反馈情况对标准进行修改完善，形成标准送审稿；将标准送审稿及征求意见阶段的相关材料行文报送标委会秘书处；</w:t>
            </w:r>
          </w:p>
        </w:tc>
      </w:tr>
      <w:tr w14:paraId="4DC3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8" w:type="pct"/>
            <w:vMerge w:val="continue"/>
            <w:vAlign w:val="center"/>
          </w:tcPr>
          <w:p w14:paraId="1B51E2D2">
            <w:pPr>
              <w:adjustRightInd w:val="0"/>
              <w:snapToGrid w:val="0"/>
              <w:jc w:val="center"/>
              <w:rPr>
                <w:rFonts w:hint="default" w:ascii="Times New Roman" w:hAnsi="Times New Roman" w:eastAsia="宋体" w:cs="Times New Roman"/>
                <w:szCs w:val="21"/>
              </w:rPr>
            </w:pPr>
          </w:p>
        </w:tc>
        <w:tc>
          <w:tcPr>
            <w:tcW w:w="1084" w:type="pct"/>
            <w:vMerge w:val="continue"/>
            <w:vAlign w:val="center"/>
          </w:tcPr>
          <w:p w14:paraId="50A1E98E">
            <w:pPr>
              <w:adjustRightInd w:val="0"/>
              <w:snapToGrid w:val="0"/>
              <w:jc w:val="center"/>
              <w:rPr>
                <w:rFonts w:hint="default" w:ascii="Times New Roman" w:hAnsi="Times New Roman" w:eastAsia="宋体" w:cs="Times New Roman"/>
                <w:szCs w:val="21"/>
              </w:rPr>
            </w:pPr>
          </w:p>
        </w:tc>
        <w:tc>
          <w:tcPr>
            <w:tcW w:w="3167" w:type="pct"/>
            <w:vAlign w:val="center"/>
          </w:tcPr>
          <w:p w14:paraId="375E106C">
            <w:pPr>
              <w:rPr>
                <w:rFonts w:hint="default" w:ascii="Times New Roman" w:hAnsi="Times New Roman" w:eastAsia="宋体" w:cs="Times New Roman"/>
                <w:szCs w:val="21"/>
              </w:rPr>
            </w:pPr>
            <w:r>
              <w:rPr>
                <w:rFonts w:hint="default" w:ascii="Times New Roman" w:hAnsi="Times New Roman" w:eastAsia="宋体" w:cs="Times New Roman"/>
                <w:szCs w:val="21"/>
              </w:rPr>
              <w:t>秘书处对主编单位报送的标准送审稿材料进行审核，发文向各地市交通运输局、交通运输行业各相关企事业单位、标委会委员等就标准送审稿征求意见；</w:t>
            </w:r>
          </w:p>
        </w:tc>
      </w:tr>
      <w:tr w14:paraId="0FC7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8" w:type="pct"/>
            <w:vMerge w:val="continue"/>
            <w:vAlign w:val="center"/>
          </w:tcPr>
          <w:p w14:paraId="0C13AF20">
            <w:pPr>
              <w:adjustRightInd w:val="0"/>
              <w:snapToGrid w:val="0"/>
              <w:jc w:val="center"/>
              <w:rPr>
                <w:rFonts w:hint="default" w:ascii="Times New Roman" w:hAnsi="Times New Roman" w:eastAsia="宋体" w:cs="Times New Roman"/>
                <w:szCs w:val="21"/>
              </w:rPr>
            </w:pPr>
          </w:p>
        </w:tc>
        <w:tc>
          <w:tcPr>
            <w:tcW w:w="1084" w:type="pct"/>
            <w:vMerge w:val="restart"/>
            <w:vAlign w:val="center"/>
          </w:tcPr>
          <w:p w14:paraId="1705134E">
            <w:pPr>
              <w:adjustRightInd w:val="0"/>
              <w:snapToGrid w:val="0"/>
              <w:jc w:val="center"/>
              <w:rPr>
                <w:rFonts w:hint="default" w:ascii="Times New Roman" w:hAnsi="Times New Roman" w:eastAsia="宋体" w:cs="Times New Roman"/>
                <w:szCs w:val="21"/>
              </w:rPr>
            </w:pPr>
          </w:p>
          <w:p w14:paraId="20BC1EB7">
            <w:pPr>
              <w:adjustRightInd w:val="0"/>
              <w:snapToGrid w:val="0"/>
              <w:jc w:val="center"/>
              <w:rPr>
                <w:rFonts w:hint="default" w:ascii="Times New Roman" w:hAnsi="Times New Roman" w:eastAsia="宋体" w:cs="Times New Roman"/>
                <w:szCs w:val="21"/>
              </w:rPr>
            </w:pPr>
          </w:p>
          <w:p w14:paraId="1956CF13">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2025.</w:t>
            </w:r>
            <w:r>
              <w:rPr>
                <w:rFonts w:hint="eastAsia" w:ascii="Times New Roman" w:hAnsi="Times New Roman" w:eastAsia="宋体" w:cs="Times New Roman"/>
                <w:szCs w:val="21"/>
                <w:lang w:val="en-US" w:eastAsia="zh-CN"/>
              </w:rPr>
              <w:t>11</w:t>
            </w:r>
            <w:r>
              <w:rPr>
                <w:rFonts w:hint="default" w:ascii="Times New Roman" w:hAnsi="Times New Roman" w:eastAsia="宋体" w:cs="Times New Roman"/>
                <w:szCs w:val="21"/>
              </w:rPr>
              <w:t>~2025.</w:t>
            </w:r>
            <w:r>
              <w:rPr>
                <w:rFonts w:hint="eastAsia" w:ascii="Times New Roman" w:hAnsi="Times New Roman" w:eastAsia="宋体" w:cs="Times New Roman"/>
                <w:szCs w:val="21"/>
                <w:lang w:val="en-US" w:eastAsia="zh-CN"/>
              </w:rPr>
              <w:t>11</w:t>
            </w:r>
          </w:p>
        </w:tc>
        <w:tc>
          <w:tcPr>
            <w:tcW w:w="3167" w:type="pct"/>
            <w:vAlign w:val="center"/>
          </w:tcPr>
          <w:p w14:paraId="0CAB33DC">
            <w:pPr>
              <w:rPr>
                <w:rFonts w:hint="default" w:ascii="Times New Roman" w:hAnsi="Times New Roman" w:eastAsia="宋体" w:cs="Times New Roman"/>
                <w:szCs w:val="21"/>
              </w:rPr>
            </w:pPr>
            <w:r>
              <w:rPr>
                <w:rFonts w:hint="default" w:ascii="Times New Roman" w:hAnsi="Times New Roman" w:eastAsia="宋体" w:cs="Times New Roman"/>
                <w:szCs w:val="21"/>
              </w:rPr>
              <w:t>根据送审稿征求意见反馈情况，对标准进行修改完善，并将完善后的送审稿等材料行文报送标委会秘书处；</w:t>
            </w:r>
          </w:p>
        </w:tc>
      </w:tr>
      <w:tr w14:paraId="2245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8" w:type="pct"/>
            <w:vMerge w:val="continue"/>
            <w:vAlign w:val="center"/>
          </w:tcPr>
          <w:p w14:paraId="768D3AA4">
            <w:pPr>
              <w:adjustRightInd w:val="0"/>
              <w:snapToGrid w:val="0"/>
              <w:jc w:val="center"/>
              <w:rPr>
                <w:rFonts w:hint="default" w:ascii="Times New Roman" w:hAnsi="Times New Roman" w:eastAsia="宋体" w:cs="Times New Roman"/>
                <w:szCs w:val="21"/>
              </w:rPr>
            </w:pPr>
          </w:p>
        </w:tc>
        <w:tc>
          <w:tcPr>
            <w:tcW w:w="1084" w:type="pct"/>
            <w:vMerge w:val="continue"/>
            <w:vAlign w:val="center"/>
          </w:tcPr>
          <w:p w14:paraId="394A7742">
            <w:pPr>
              <w:adjustRightInd w:val="0"/>
              <w:snapToGrid w:val="0"/>
              <w:jc w:val="center"/>
              <w:rPr>
                <w:rFonts w:hint="default" w:ascii="Times New Roman" w:hAnsi="Times New Roman" w:eastAsia="宋体" w:cs="Times New Roman"/>
                <w:szCs w:val="21"/>
              </w:rPr>
            </w:pPr>
          </w:p>
        </w:tc>
        <w:tc>
          <w:tcPr>
            <w:tcW w:w="3167" w:type="pct"/>
            <w:vAlign w:val="center"/>
          </w:tcPr>
          <w:p w14:paraId="1D0A8FF8">
            <w:pPr>
              <w:rPr>
                <w:rFonts w:hint="default" w:ascii="Times New Roman" w:hAnsi="Times New Roman" w:eastAsia="宋体" w:cs="Times New Roman"/>
                <w:szCs w:val="21"/>
              </w:rPr>
            </w:pPr>
            <w:r>
              <w:rPr>
                <w:rFonts w:hint="default" w:ascii="Times New Roman" w:hAnsi="Times New Roman" w:eastAsia="宋体" w:cs="Times New Roman"/>
                <w:szCs w:val="21"/>
              </w:rPr>
              <w:t>秘书处相应工作组对修改完善后的送审稿等材料进行审核，审核通过后，组织召开标准送审稿审查会；</w:t>
            </w:r>
          </w:p>
        </w:tc>
      </w:tr>
      <w:tr w14:paraId="50B6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8" w:type="pct"/>
            <w:vMerge w:val="continue"/>
            <w:vAlign w:val="center"/>
          </w:tcPr>
          <w:p w14:paraId="6CA90685">
            <w:pPr>
              <w:adjustRightInd w:val="0"/>
              <w:snapToGrid w:val="0"/>
              <w:jc w:val="center"/>
              <w:rPr>
                <w:rFonts w:hint="default" w:ascii="Times New Roman" w:hAnsi="Times New Roman" w:eastAsia="宋体" w:cs="Times New Roman"/>
                <w:szCs w:val="21"/>
              </w:rPr>
            </w:pPr>
          </w:p>
        </w:tc>
        <w:tc>
          <w:tcPr>
            <w:tcW w:w="1084" w:type="pct"/>
            <w:vMerge w:val="continue"/>
            <w:vAlign w:val="center"/>
          </w:tcPr>
          <w:p w14:paraId="62E96558">
            <w:pPr>
              <w:adjustRightInd w:val="0"/>
              <w:snapToGrid w:val="0"/>
              <w:jc w:val="center"/>
              <w:rPr>
                <w:rFonts w:hint="default" w:ascii="Times New Roman" w:hAnsi="Times New Roman" w:eastAsia="宋体" w:cs="Times New Roman"/>
                <w:szCs w:val="21"/>
              </w:rPr>
            </w:pPr>
          </w:p>
        </w:tc>
        <w:tc>
          <w:tcPr>
            <w:tcW w:w="3167" w:type="pct"/>
            <w:vAlign w:val="center"/>
          </w:tcPr>
          <w:p w14:paraId="1236BB91">
            <w:pPr>
              <w:rPr>
                <w:rFonts w:hint="default" w:ascii="Times New Roman" w:hAnsi="Times New Roman" w:eastAsia="宋体" w:cs="Times New Roman"/>
                <w:szCs w:val="21"/>
              </w:rPr>
            </w:pPr>
            <w:r>
              <w:rPr>
                <w:rFonts w:hint="default" w:ascii="Times New Roman" w:hAnsi="Times New Roman" w:eastAsia="宋体" w:cs="Times New Roman"/>
                <w:szCs w:val="21"/>
              </w:rPr>
              <w:t>留存相关材料备案。</w:t>
            </w:r>
          </w:p>
        </w:tc>
      </w:tr>
      <w:tr w14:paraId="5197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8" w:type="pct"/>
            <w:vMerge w:val="restart"/>
            <w:vAlign w:val="center"/>
          </w:tcPr>
          <w:p w14:paraId="7B5CB948">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总校阶段</w:t>
            </w:r>
          </w:p>
        </w:tc>
        <w:tc>
          <w:tcPr>
            <w:tcW w:w="1084" w:type="pct"/>
            <w:vMerge w:val="restart"/>
            <w:vAlign w:val="center"/>
          </w:tcPr>
          <w:p w14:paraId="7BD5B1D0">
            <w:pPr>
              <w:adjustRightInd w:val="0"/>
              <w:snapToGrid w:val="0"/>
              <w:jc w:val="center"/>
              <w:rPr>
                <w:rFonts w:hint="eastAsia" w:ascii="Times New Roman" w:hAnsi="Times New Roman" w:eastAsia="宋体" w:cs="Times New Roman"/>
                <w:szCs w:val="21"/>
                <w:lang w:eastAsia="zh-CN"/>
              </w:rPr>
            </w:pPr>
            <w:r>
              <w:rPr>
                <w:rFonts w:hint="default" w:ascii="Times New Roman" w:hAnsi="Times New Roman" w:eastAsia="宋体" w:cs="Times New Roman"/>
                <w:szCs w:val="21"/>
              </w:rPr>
              <w:t>2025.</w:t>
            </w:r>
            <w:r>
              <w:rPr>
                <w:rFonts w:hint="eastAsia" w:ascii="Times New Roman" w:hAnsi="Times New Roman" w:eastAsia="宋体" w:cs="Times New Roman"/>
                <w:szCs w:val="21"/>
                <w:lang w:val="en-US" w:eastAsia="zh-CN"/>
              </w:rPr>
              <w:t>11</w:t>
            </w:r>
            <w:r>
              <w:rPr>
                <w:rFonts w:hint="default" w:ascii="Times New Roman" w:hAnsi="Times New Roman" w:eastAsia="宋体" w:cs="Times New Roman"/>
                <w:szCs w:val="21"/>
              </w:rPr>
              <w:t>~2025.1</w:t>
            </w:r>
            <w:r>
              <w:rPr>
                <w:rFonts w:hint="eastAsia" w:ascii="Times New Roman" w:hAnsi="Times New Roman" w:eastAsia="宋体" w:cs="Times New Roman"/>
                <w:szCs w:val="21"/>
                <w:lang w:val="en-US" w:eastAsia="zh-CN"/>
              </w:rPr>
              <w:t>2</w:t>
            </w:r>
          </w:p>
        </w:tc>
        <w:tc>
          <w:tcPr>
            <w:tcW w:w="3167" w:type="pct"/>
            <w:vAlign w:val="center"/>
          </w:tcPr>
          <w:p w14:paraId="0DAC731F">
            <w:pPr>
              <w:rPr>
                <w:rFonts w:hint="default" w:ascii="Times New Roman" w:hAnsi="Times New Roman" w:eastAsia="宋体" w:cs="Times New Roman"/>
                <w:szCs w:val="21"/>
              </w:rPr>
            </w:pPr>
            <w:r>
              <w:rPr>
                <w:rFonts w:hint="default" w:ascii="Times New Roman" w:hAnsi="Times New Roman" w:eastAsia="宋体" w:cs="Times New Roman"/>
                <w:szCs w:val="21"/>
              </w:rPr>
              <w:t>根据送审稿审查会意见对标准进行修改完善，形成总校稿；</w:t>
            </w:r>
          </w:p>
        </w:tc>
      </w:tr>
      <w:tr w14:paraId="0972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8" w:type="pct"/>
            <w:vMerge w:val="continue"/>
            <w:vAlign w:val="center"/>
          </w:tcPr>
          <w:p w14:paraId="725FB83E">
            <w:pPr>
              <w:adjustRightInd w:val="0"/>
              <w:snapToGrid w:val="0"/>
              <w:jc w:val="center"/>
              <w:rPr>
                <w:rFonts w:hint="default" w:ascii="Times New Roman" w:hAnsi="Times New Roman" w:eastAsia="宋体" w:cs="Times New Roman"/>
                <w:szCs w:val="21"/>
              </w:rPr>
            </w:pPr>
          </w:p>
        </w:tc>
        <w:tc>
          <w:tcPr>
            <w:tcW w:w="1084" w:type="pct"/>
            <w:vMerge w:val="continue"/>
            <w:vAlign w:val="center"/>
          </w:tcPr>
          <w:p w14:paraId="3CC3537D">
            <w:pPr>
              <w:adjustRightInd w:val="0"/>
              <w:snapToGrid w:val="0"/>
              <w:jc w:val="center"/>
              <w:rPr>
                <w:rFonts w:hint="default" w:ascii="Times New Roman" w:hAnsi="Times New Roman" w:eastAsia="宋体" w:cs="Times New Roman"/>
                <w:szCs w:val="21"/>
              </w:rPr>
            </w:pPr>
          </w:p>
        </w:tc>
        <w:tc>
          <w:tcPr>
            <w:tcW w:w="3167" w:type="pct"/>
            <w:vAlign w:val="center"/>
          </w:tcPr>
          <w:p w14:paraId="5BA4C127">
            <w:pPr>
              <w:rPr>
                <w:rFonts w:hint="default" w:ascii="Times New Roman" w:hAnsi="Times New Roman" w:eastAsia="宋体" w:cs="Times New Roman"/>
                <w:szCs w:val="21"/>
              </w:rPr>
            </w:pPr>
            <w:r>
              <w:rPr>
                <w:rFonts w:hint="default" w:ascii="Times New Roman" w:hAnsi="Times New Roman" w:eastAsia="宋体" w:cs="Times New Roman"/>
                <w:szCs w:val="21"/>
              </w:rPr>
              <w:t>自行组织召开标准总校稿总校会，开展标准总校工作；</w:t>
            </w:r>
          </w:p>
        </w:tc>
      </w:tr>
      <w:tr w14:paraId="069F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8" w:type="pct"/>
            <w:vMerge w:val="continue"/>
            <w:vAlign w:val="center"/>
          </w:tcPr>
          <w:p w14:paraId="62D7CF0F">
            <w:pPr>
              <w:adjustRightInd w:val="0"/>
              <w:snapToGrid w:val="0"/>
              <w:jc w:val="center"/>
              <w:rPr>
                <w:rFonts w:hint="default" w:ascii="Times New Roman" w:hAnsi="Times New Roman" w:eastAsia="宋体" w:cs="Times New Roman"/>
                <w:szCs w:val="21"/>
              </w:rPr>
            </w:pPr>
          </w:p>
        </w:tc>
        <w:tc>
          <w:tcPr>
            <w:tcW w:w="1084" w:type="pct"/>
            <w:vMerge w:val="continue"/>
            <w:vAlign w:val="center"/>
          </w:tcPr>
          <w:p w14:paraId="25304480">
            <w:pPr>
              <w:adjustRightInd w:val="0"/>
              <w:snapToGrid w:val="0"/>
              <w:jc w:val="center"/>
              <w:rPr>
                <w:rFonts w:hint="default" w:ascii="Times New Roman" w:hAnsi="Times New Roman" w:eastAsia="宋体" w:cs="Times New Roman"/>
                <w:szCs w:val="21"/>
              </w:rPr>
            </w:pPr>
          </w:p>
        </w:tc>
        <w:tc>
          <w:tcPr>
            <w:tcW w:w="3167" w:type="pct"/>
            <w:vAlign w:val="center"/>
          </w:tcPr>
          <w:p w14:paraId="1F665341">
            <w:pPr>
              <w:rPr>
                <w:rFonts w:hint="default" w:ascii="Times New Roman" w:hAnsi="Times New Roman" w:eastAsia="宋体" w:cs="Times New Roman"/>
                <w:szCs w:val="21"/>
              </w:rPr>
            </w:pPr>
            <w:r>
              <w:rPr>
                <w:rFonts w:hint="default" w:ascii="Times New Roman" w:hAnsi="Times New Roman" w:eastAsia="宋体" w:cs="Times New Roman"/>
                <w:szCs w:val="21"/>
              </w:rPr>
              <w:t>留存相关材料备案。</w:t>
            </w:r>
          </w:p>
        </w:tc>
      </w:tr>
      <w:tr w14:paraId="26DA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8" w:type="pct"/>
            <w:vMerge w:val="restart"/>
            <w:vAlign w:val="center"/>
          </w:tcPr>
          <w:p w14:paraId="455B499A">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报批阶段</w:t>
            </w:r>
          </w:p>
        </w:tc>
        <w:tc>
          <w:tcPr>
            <w:tcW w:w="1084" w:type="pct"/>
            <w:vMerge w:val="restart"/>
            <w:vAlign w:val="center"/>
          </w:tcPr>
          <w:p w14:paraId="26F7A177">
            <w:pPr>
              <w:adjustRightInd w:val="0"/>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2025.1</w:t>
            </w: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rPr>
              <w:t>~2025.12</w:t>
            </w:r>
          </w:p>
        </w:tc>
        <w:tc>
          <w:tcPr>
            <w:tcW w:w="3167" w:type="pct"/>
            <w:vAlign w:val="center"/>
          </w:tcPr>
          <w:p w14:paraId="6181C212">
            <w:pPr>
              <w:rPr>
                <w:rFonts w:hint="default" w:ascii="Times New Roman" w:hAnsi="Times New Roman" w:eastAsia="宋体" w:cs="Times New Roman"/>
                <w:szCs w:val="21"/>
              </w:rPr>
            </w:pPr>
            <w:r>
              <w:rPr>
                <w:rFonts w:hint="default" w:ascii="Times New Roman" w:hAnsi="Times New Roman" w:eastAsia="宋体" w:cs="Times New Roman"/>
                <w:szCs w:val="21"/>
              </w:rPr>
              <w:t>根据标准总校会意见对标准进行修改完善，形成标准报批稿；</w:t>
            </w:r>
          </w:p>
        </w:tc>
      </w:tr>
      <w:tr w14:paraId="3318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8" w:type="pct"/>
            <w:vMerge w:val="continue"/>
            <w:vAlign w:val="center"/>
          </w:tcPr>
          <w:p w14:paraId="4B49CC6D">
            <w:pPr>
              <w:adjustRightInd w:val="0"/>
              <w:snapToGrid w:val="0"/>
              <w:jc w:val="center"/>
              <w:rPr>
                <w:rFonts w:hint="default" w:ascii="Times New Roman" w:hAnsi="Times New Roman" w:eastAsia="宋体" w:cs="Times New Roman"/>
                <w:szCs w:val="21"/>
              </w:rPr>
            </w:pPr>
          </w:p>
        </w:tc>
        <w:tc>
          <w:tcPr>
            <w:tcW w:w="1084" w:type="pct"/>
            <w:vMerge w:val="continue"/>
            <w:vAlign w:val="center"/>
          </w:tcPr>
          <w:p w14:paraId="3F530DA5">
            <w:pPr>
              <w:adjustRightInd w:val="0"/>
              <w:snapToGrid w:val="0"/>
              <w:jc w:val="center"/>
              <w:rPr>
                <w:rFonts w:hint="default" w:ascii="Times New Roman" w:hAnsi="Times New Roman" w:eastAsia="宋体" w:cs="Times New Roman"/>
                <w:szCs w:val="21"/>
              </w:rPr>
            </w:pPr>
          </w:p>
        </w:tc>
        <w:tc>
          <w:tcPr>
            <w:tcW w:w="3167" w:type="pct"/>
            <w:vAlign w:val="center"/>
          </w:tcPr>
          <w:p w14:paraId="0D9E004E">
            <w:pPr>
              <w:rPr>
                <w:rFonts w:hint="default" w:ascii="Times New Roman" w:hAnsi="Times New Roman" w:eastAsia="宋体" w:cs="Times New Roman"/>
                <w:szCs w:val="21"/>
              </w:rPr>
            </w:pPr>
            <w:r>
              <w:rPr>
                <w:rFonts w:hint="default" w:ascii="Times New Roman" w:hAnsi="Times New Roman" w:eastAsia="宋体" w:cs="Times New Roman"/>
                <w:szCs w:val="21"/>
              </w:rPr>
              <w:t>将标准报批稿及标准技术审查过程全套材料行文报送标委会秘书处。</w:t>
            </w:r>
          </w:p>
        </w:tc>
      </w:tr>
    </w:tbl>
    <w:p w14:paraId="4AEC5AB4">
      <w:pPr>
        <w:pStyle w:val="4"/>
        <w:numPr>
          <w:ilvl w:val="0"/>
          <w:numId w:val="0"/>
        </w:numPr>
        <w:rPr>
          <w:rFonts w:hint="default" w:ascii="Times New Roman" w:hAnsi="Times New Roman" w:cs="Times New Roman"/>
          <w:sz w:val="28"/>
          <w:szCs w:val="28"/>
        </w:rPr>
      </w:pPr>
      <w:r>
        <w:rPr>
          <w:rFonts w:hint="default" w:ascii="Times New Roman" w:hAnsi="Times New Roman" w:cs="Times New Roman"/>
          <w:sz w:val="28"/>
          <w:szCs w:val="28"/>
        </w:rPr>
        <w:t>7.2 标准文稿的编制情况</w:t>
      </w:r>
    </w:p>
    <w:p w14:paraId="38B08B34">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7.2.1 立项阶段</w:t>
      </w:r>
    </w:p>
    <w:p w14:paraId="5199AFC7">
      <w:pPr>
        <w:spacing w:line="360" w:lineRule="auto"/>
        <w:ind w:firstLine="480" w:firstLineChars="200"/>
        <w:rPr>
          <w:rFonts w:hint="default" w:ascii="Times New Roman" w:hAnsi="Times New Roman" w:eastAsia="宋体" w:cs="Times New Roman"/>
          <w:color w:val="FF0000"/>
          <w:sz w:val="24"/>
        </w:rPr>
      </w:pPr>
      <w:r>
        <w:rPr>
          <w:rFonts w:hint="default" w:ascii="Times New Roman" w:hAnsi="Times New Roman" w:eastAsia="宋体" w:cs="Times New Roman"/>
          <w:sz w:val="24"/>
        </w:rPr>
        <w:t>按照《广东省交通运输标准化指导性技术文件工作指引（试行）》，广东省地方标准《干线公路路基边坡养护和监测技术指南》的研制工作于2024年8月启动。在广东省市场监督管理局的支持下，广州交通投资集团有限公司组织成立了编委会，确定工作小组成员和标准起草小组、制定了工作计划。</w:t>
      </w:r>
    </w:p>
    <w:p w14:paraId="310FBDF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2024年9月，编委会组织人员编制了《干线公路路基边坡养护和监测技术指南》立项申请书及草案、相关项目的研究和应用材料，主编单位提供了营业执照，公布了立项通知，通知确定了主审人，主编人员名单。</w:t>
      </w:r>
    </w:p>
    <w:p w14:paraId="2BF54221">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7.2.2 大纲及初稿编制阶段</w:t>
      </w:r>
    </w:p>
    <w:p w14:paraId="04730E6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2024年10月起，起草小组围绕着标准框架，依据《广东省标准化条例》精神和有关要求，制定了项目实施计划，明确了编制工作分工，多次讨论沟通，充分交换意见，在反复研讨的基础上，结合工作实际，形成了意见稿初稿。经编委会组织广东华路交通科技有限公司、广州诚安路桥检测有限公司、广东粤路勘察设计有限公司、广东交科检测有限公司、广州公路工程集团有限公司养护分公司、广州交投工程检测有限公司、广州市交通设计研究院有限公司等多家单位专家、技术人员讨论，形成反馈意见205条，其中采纳178条，不采纳27条，并案讨论意见对初稿做了如下改动：</w:t>
      </w:r>
    </w:p>
    <w:p w14:paraId="00AD69A1">
      <w:pPr>
        <w:pStyle w:val="5"/>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rPr>
        <w:t>①初稿按规范标准编写，与项目名称不对应，征求意见稿改为按指南标准编写，使用对应的条款类型；</w:t>
      </w:r>
    </w:p>
    <w:p w14:paraId="1FD7F5E5">
      <w:pPr>
        <w:pStyle w:val="5"/>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rPr>
        <w:t>②完善了稿件结构，按照检查、技术状况评定、边坡监测、边坡日常养护、养护类型、灾害抢险、养护工程验收、档案管理的章节结构划分，并调整了相应内容；</w:t>
      </w:r>
    </w:p>
    <w:p w14:paraId="437DF0A9">
      <w:pPr>
        <w:pStyle w:val="5"/>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rPr>
        <w:t>④明确了标准使用者是标准编写人、有关行业企事业单位及从业技术、管理人员，以标准文本形成的过程为视角行文，改变了初稿频繁在主管部门、起草单位、专家等之间跳转行文的凌乱感，统一了视角；</w:t>
      </w:r>
    </w:p>
    <w:p w14:paraId="471C05AC">
      <w:pPr>
        <w:pStyle w:val="5"/>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rPr>
        <w:t>⑤调整了编制工作内容的层次，指引标准编写人及有关行政主管部门通过章节正文直接了解地方标准编制各环节所要完成任务，通过附录了解任务的具体细节及需要的文件、表格等。</w:t>
      </w:r>
    </w:p>
    <w:p w14:paraId="18B7B164">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7.2.3 大纲及初稿审查阶段</w:t>
      </w:r>
    </w:p>
    <w:p w14:paraId="4F41D35F">
      <w:pPr>
        <w:pStyle w:val="5"/>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rPr>
        <w:t>标委会公路运养分技术委员会于2025年</w:t>
      </w:r>
      <w:r>
        <w:rPr>
          <w:rFonts w:hint="default" w:ascii="Times New Roman" w:hAnsi="Times New Roman" w:eastAsia="宋体" w:cs="Times New Roman"/>
          <w:sz w:val="24"/>
          <w:lang w:val="en-US" w:eastAsia="zh-CN"/>
        </w:rPr>
        <w:t>8</w:t>
      </w:r>
      <w:r>
        <w:rPr>
          <w:rFonts w:hint="default" w:ascii="Times New Roman" w:hAnsi="Times New Roman" w:eastAsia="宋体" w:cs="Times New Roman"/>
          <w:sz w:val="24"/>
        </w:rPr>
        <w:t xml:space="preserve">月在广州组织召开了广东省地方标准《干线公路路基边坡养护和监测技术指南》初稿审查会，会议同意通过《干线公路路基边坡养护和监测技术指南》编制大纲和初稿的审查，一致认为标准制定的原则及工作方法正确，未涉及专利，与国际、国家、行业和其他地方标准的关系清晰，编写单位具有相关的业务能力和代表性；编写人员的组成及分工合理，标准编制进度计划基本合理。同时提出了 3 条意见如下： </w:t>
      </w:r>
    </w:p>
    <w:p w14:paraId="2850A904">
      <w:pPr>
        <w:pStyle w:val="5"/>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rPr>
        <w:t>（1）进一步强化监测数据的应用，补充预警发布机制及响应对策等方面的内容；</w:t>
      </w:r>
    </w:p>
    <w:p w14:paraId="26DA89C3">
      <w:pPr>
        <w:pStyle w:val="5"/>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rPr>
        <w:t xml:space="preserve">（2）进一步厘清边坡技术状况评定与风险等级评估的关系； </w:t>
      </w:r>
    </w:p>
    <w:p w14:paraId="567D7EBA">
      <w:pPr>
        <w:pStyle w:val="5"/>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rPr>
        <w:t>（3）基于公路等级、风险等级，结合养护实际情况合理设置边坡检查频率。</w:t>
      </w:r>
    </w:p>
    <w:p w14:paraId="227CF6AF">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7.2.</w:t>
      </w: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rPr>
        <w:t xml:space="preserve"> 征求意见稿阶段</w:t>
      </w:r>
    </w:p>
    <w:p w14:paraId="03F84254">
      <w:pPr>
        <w:pStyle w:val="5"/>
        <w:spacing w:line="360" w:lineRule="auto"/>
        <w:ind w:firstLine="48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标委会公路运养分技术委员会于2025年</w:t>
      </w:r>
      <w:r>
        <w:rPr>
          <w:rFonts w:hint="default" w:ascii="Times New Roman" w:hAnsi="Times New Roman" w:eastAsia="宋体" w:cs="Times New Roman"/>
          <w:sz w:val="24"/>
          <w:lang w:val="en-US" w:eastAsia="zh-CN"/>
        </w:rPr>
        <w:t>8</w:t>
      </w:r>
      <w:r>
        <w:rPr>
          <w:rFonts w:hint="default" w:ascii="Times New Roman" w:hAnsi="Times New Roman" w:eastAsia="宋体" w:cs="Times New Roman"/>
          <w:sz w:val="24"/>
        </w:rPr>
        <w:t>月</w:t>
      </w:r>
      <w:r>
        <w:rPr>
          <w:rFonts w:hint="default" w:ascii="Times New Roman" w:hAnsi="Times New Roman" w:eastAsia="宋体" w:cs="Times New Roman"/>
          <w:sz w:val="24"/>
          <w:lang w:val="en-US" w:eastAsia="zh-CN"/>
        </w:rPr>
        <w:t>向深圳高速公路集团股份有限公司、佛山交投（监测站）、中交四航工程研究院有限公司、佛山市交通投资集团有限公司、</w:t>
      </w:r>
      <w:r>
        <w:rPr>
          <w:rFonts w:hint="default" w:ascii="Times New Roman" w:hAnsi="Times New Roman" w:eastAsia="宋体" w:cs="Times New Roman"/>
          <w:sz w:val="24"/>
        </w:rPr>
        <w:t>华南理工大学</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广东长大工程检测有限公司、深圳市交通工程试验检测中心有限公司、广东长大道路养护有限公司、广东工业大学土木与交通工程学院等多家单位专家征求</w:t>
      </w:r>
      <w:r>
        <w:rPr>
          <w:rFonts w:hint="default" w:ascii="Times New Roman" w:hAnsi="Times New Roman" w:eastAsia="宋体" w:cs="Times New Roman"/>
          <w:sz w:val="24"/>
        </w:rPr>
        <w:t>《干线公路路基边坡养护和监测技术指南》</w:t>
      </w:r>
      <w:r>
        <w:rPr>
          <w:rFonts w:hint="default" w:ascii="Times New Roman" w:hAnsi="Times New Roman" w:eastAsia="宋体" w:cs="Times New Roman"/>
          <w:sz w:val="24"/>
          <w:lang w:val="en-US" w:eastAsia="zh-CN"/>
        </w:rPr>
        <w:t>征求意见稿的征求意见。收到修改意见56条，其中不采纳24条、部分采纳7条、采纳25条，并按照征求意见进行了修订。</w:t>
      </w:r>
    </w:p>
    <w:p w14:paraId="333F12AF">
      <w:pPr>
        <w:pStyle w:val="5"/>
        <w:spacing w:line="360" w:lineRule="auto"/>
        <w:ind w:firstLine="480"/>
        <w:rPr>
          <w:rFonts w:hint="default" w:ascii="Times New Roman" w:hAnsi="Times New Roman" w:eastAsia="宋体" w:cs="Times New Roman"/>
          <w:sz w:val="24"/>
        </w:rPr>
      </w:pPr>
    </w:p>
    <w:p w14:paraId="1508AC6C">
      <w:pPr>
        <w:pStyle w:val="3"/>
        <w:numPr>
          <w:ilvl w:val="0"/>
          <w:numId w:val="2"/>
        </w:numPr>
        <w:rPr>
          <w:rFonts w:hint="default" w:ascii="Times New Roman" w:hAnsi="Times New Roman" w:eastAsia="宋体" w:cs="Times New Roman"/>
        </w:rPr>
      </w:pPr>
      <w:r>
        <w:rPr>
          <w:rFonts w:hint="default" w:ascii="Times New Roman" w:hAnsi="Times New Roman" w:eastAsia="宋体" w:cs="Times New Roman"/>
        </w:rPr>
        <w:t>重大分歧意见的处理过程和依据</w:t>
      </w:r>
    </w:p>
    <w:p w14:paraId="06920035">
      <w:pPr>
        <w:spacing w:line="360" w:lineRule="auto"/>
        <w:ind w:firstLine="480" w:firstLineChars="200"/>
        <w:rPr>
          <w:rFonts w:hint="default" w:ascii="Times New Roman" w:hAnsi="Times New Roman" w:eastAsia="宋体" w:cs="Times New Roman"/>
          <w:sz w:val="24"/>
          <w:szCs w:val="32"/>
        </w:rPr>
      </w:pPr>
      <w:r>
        <w:rPr>
          <w:rFonts w:hint="default" w:ascii="Times New Roman" w:hAnsi="Times New Roman" w:eastAsia="宋体" w:cs="Times New Roman"/>
          <w:sz w:val="24"/>
          <w:szCs w:val="32"/>
        </w:rPr>
        <w:t>本文件暂无重大分歧意见。</w:t>
      </w:r>
    </w:p>
    <w:p w14:paraId="0F420907">
      <w:pPr>
        <w:pStyle w:val="3"/>
        <w:numPr>
          <w:ilvl w:val="0"/>
          <w:numId w:val="2"/>
        </w:numPr>
        <w:rPr>
          <w:rFonts w:hint="default" w:ascii="Times New Roman" w:hAnsi="Times New Roman" w:eastAsia="宋体" w:cs="Times New Roman"/>
        </w:rPr>
      </w:pPr>
      <w:r>
        <w:rPr>
          <w:rFonts w:hint="default" w:ascii="Times New Roman" w:hAnsi="Times New Roman" w:eastAsia="宋体" w:cs="Times New Roman"/>
        </w:rPr>
        <w:t>涉及专利的有关说明</w:t>
      </w:r>
    </w:p>
    <w:p w14:paraId="649449AE">
      <w:pPr>
        <w:spacing w:line="360" w:lineRule="auto"/>
        <w:ind w:firstLine="480" w:firstLineChars="200"/>
        <w:jc w:val="left"/>
        <w:rPr>
          <w:rFonts w:hint="default" w:ascii="Times New Roman" w:hAnsi="Times New Roman" w:eastAsia="宋体" w:cs="Times New Roman"/>
          <w:sz w:val="24"/>
          <w:szCs w:val="32"/>
        </w:rPr>
      </w:pPr>
      <w:r>
        <w:rPr>
          <w:rFonts w:hint="default" w:ascii="Times New Roman" w:hAnsi="Times New Roman" w:eastAsia="宋体" w:cs="Times New Roman"/>
          <w:sz w:val="24"/>
          <w:szCs w:val="32"/>
        </w:rPr>
        <w:t>本指南为技术指导性文件，不涉及任何相关专利。</w:t>
      </w:r>
    </w:p>
    <w:p w14:paraId="1204900E">
      <w:pPr>
        <w:pStyle w:val="3"/>
        <w:numPr>
          <w:ilvl w:val="0"/>
          <w:numId w:val="2"/>
        </w:numPr>
        <w:rPr>
          <w:rFonts w:hint="default" w:ascii="Times New Roman" w:hAnsi="Times New Roman" w:eastAsia="宋体" w:cs="Times New Roman"/>
        </w:rPr>
      </w:pPr>
      <w:r>
        <w:rPr>
          <w:rFonts w:hint="default" w:ascii="Times New Roman" w:hAnsi="Times New Roman" w:eastAsia="宋体" w:cs="Times New Roman"/>
        </w:rPr>
        <w:t>实施指导性技术文件的措施建议</w:t>
      </w:r>
    </w:p>
    <w:p w14:paraId="563F7381">
      <w:pPr>
        <w:spacing w:line="360" w:lineRule="auto"/>
        <w:jc w:val="left"/>
        <w:rPr>
          <w:rFonts w:hint="default" w:ascii="Times New Roman" w:hAnsi="Times New Roman" w:eastAsia="宋体" w:cs="Times New Roman"/>
          <w:sz w:val="24"/>
          <w:szCs w:val="32"/>
        </w:rPr>
      </w:pPr>
      <w:r>
        <w:rPr>
          <w:rFonts w:hint="default" w:ascii="Times New Roman" w:hAnsi="Times New Roman" w:eastAsia="宋体" w:cs="Times New Roman"/>
          <w:sz w:val="24"/>
          <w:szCs w:val="32"/>
        </w:rPr>
        <w:t>指导性技术文件在实施的过程中，应采取以下措施（但不限于以下形式）：</w:t>
      </w:r>
    </w:p>
    <w:p w14:paraId="045E4ADB">
      <w:pPr>
        <w:pStyle w:val="14"/>
        <w:numPr>
          <w:ilvl w:val="0"/>
          <w:numId w:val="4"/>
        </w:numPr>
        <w:spacing w:line="360" w:lineRule="auto"/>
        <w:ind w:firstLine="48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宣贯，</w:t>
      </w:r>
      <w:r>
        <w:rPr>
          <w:rFonts w:hint="default" w:ascii="Times New Roman" w:hAnsi="Times New Roman" w:cs="Times New Roman"/>
          <w:sz w:val="24"/>
          <w:szCs w:val="28"/>
        </w:rPr>
        <w:t>建议对省内公路行业从事公路路基边坡相关的设计、施工、质量管理、检测人员进行宣贯培训，规范指导公路路基边坡养护和监测工作，提升从业人员的公路路基</w:t>
      </w:r>
      <w:r>
        <w:rPr>
          <w:rFonts w:hint="default" w:ascii="Times New Roman" w:hAnsi="Times New Roman" w:cs="Times New Roman"/>
          <w:sz w:val="24"/>
          <w:szCs w:val="28"/>
          <w:lang w:val="en-US" w:eastAsia="zh-CN"/>
        </w:rPr>
        <w:t>边坡</w:t>
      </w:r>
      <w:r>
        <w:rPr>
          <w:rFonts w:hint="default" w:ascii="Times New Roman" w:hAnsi="Times New Roman" w:cs="Times New Roman"/>
          <w:sz w:val="24"/>
          <w:szCs w:val="28"/>
        </w:rPr>
        <w:t>的养护和监测水平，提升并指导路基边坡的质量管理，提升我省公路路基边坡养护质量水平</w:t>
      </w:r>
      <w:r>
        <w:rPr>
          <w:rFonts w:hint="default" w:ascii="Times New Roman" w:hAnsi="Times New Roman" w:eastAsia="宋体" w:cs="Times New Roman"/>
          <w:sz w:val="24"/>
          <w:szCs w:val="24"/>
        </w:rPr>
        <w:t>；</w:t>
      </w:r>
    </w:p>
    <w:p w14:paraId="6BBBF7BA">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2. 反馈，针对在实施的过程中遇到的问题，应注意及时收集并反馈到本文件指定的地址、邮箱；</w:t>
      </w:r>
    </w:p>
    <w:p w14:paraId="6757C7BE">
      <w:pPr>
        <w:pStyle w:val="14"/>
        <w:spacing w:line="360" w:lineRule="auto"/>
        <w:ind w:firstLine="48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 讨论，对在实施的过程中反馈的问题，发布单位应及时组织人员开展调查，情况属实的，要针对问题进行讨论广泛征求意见，给于合理的解释或处置措施；</w:t>
      </w:r>
    </w:p>
    <w:p w14:paraId="7530F7DD">
      <w:pPr>
        <w:pStyle w:val="14"/>
        <w:spacing w:line="360" w:lineRule="auto"/>
        <w:ind w:firstLine="48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 必要时可以采取其他合理合规形式的措施，解决实施过程的遇到的问题。</w:t>
      </w:r>
    </w:p>
    <w:p w14:paraId="1E650E4A">
      <w:pPr>
        <w:pStyle w:val="3"/>
        <w:numPr>
          <w:ilvl w:val="0"/>
          <w:numId w:val="2"/>
        </w:numPr>
        <w:rPr>
          <w:rFonts w:hint="default" w:ascii="Times New Roman" w:hAnsi="Times New Roman" w:eastAsia="宋体" w:cs="Times New Roman"/>
        </w:rPr>
      </w:pPr>
      <w:r>
        <w:rPr>
          <w:rFonts w:hint="default" w:ascii="Times New Roman" w:hAnsi="Times New Roman" w:eastAsia="宋体" w:cs="Times New Roman"/>
        </w:rPr>
        <w:t>其他需要说明的情况</w:t>
      </w:r>
    </w:p>
    <w:p w14:paraId="11E6A261">
      <w:pPr>
        <w:rPr>
          <w:rFonts w:hint="default" w:ascii="Times New Roman" w:hAnsi="Times New Roman" w:eastAsia="宋体" w:cs="Times New Roman"/>
        </w:rPr>
      </w:pPr>
      <w:r>
        <w:rPr>
          <w:rFonts w:hint="default" w:ascii="Times New Roman" w:hAnsi="Times New Roman" w:eastAsia="宋体" w:cs="Times New Roman"/>
        </w:rPr>
        <w:t>无。</w:t>
      </w:r>
    </w:p>
    <w:p w14:paraId="46D30AD7">
      <w:pPr>
        <w:rPr>
          <w:rFonts w:hint="default" w:ascii="Times New Roman" w:hAnsi="Times New Roman" w:eastAsia="宋体" w:cs="Times New Roman"/>
        </w:rPr>
      </w:pPr>
    </w:p>
    <w:p w14:paraId="01B05347">
      <w:pPr>
        <w:rPr>
          <w:rFonts w:hint="default" w:ascii="Times New Roman" w:hAnsi="Times New Roman" w:eastAsia="宋体"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562EA"/>
    <w:multiLevelType w:val="singleLevel"/>
    <w:tmpl w:val="860562EA"/>
    <w:lvl w:ilvl="0" w:tentative="0">
      <w:start w:val="1"/>
      <w:numFmt w:val="decimal"/>
      <w:suff w:val="space"/>
      <w:lvlText w:val="%1."/>
      <w:lvlJc w:val="left"/>
    </w:lvl>
  </w:abstractNum>
  <w:abstractNum w:abstractNumId="1">
    <w:nsid w:val="D5D9BAFC"/>
    <w:multiLevelType w:val="singleLevel"/>
    <w:tmpl w:val="D5D9BAFC"/>
    <w:lvl w:ilvl="0" w:tentative="0">
      <w:start w:val="1"/>
      <w:numFmt w:val="chineseCounting"/>
      <w:suff w:val="nothing"/>
      <w:lvlText w:val="%1、"/>
      <w:lvlJc w:val="left"/>
      <w:rPr>
        <w:rFonts w:hint="eastAsia"/>
      </w:rPr>
    </w:lvl>
  </w:abstractNum>
  <w:abstractNum w:abstractNumId="2">
    <w:nsid w:val="0B3560BF"/>
    <w:multiLevelType w:val="singleLevel"/>
    <w:tmpl w:val="0B3560BF"/>
    <w:lvl w:ilvl="0" w:tentative="0">
      <w:start w:val="1"/>
      <w:numFmt w:val="decimal"/>
      <w:pStyle w:val="4"/>
      <w:lvlText w:val="%1."/>
      <w:lvlJc w:val="left"/>
      <w:pPr>
        <w:tabs>
          <w:tab w:val="left" w:pos="312"/>
        </w:tabs>
      </w:pPr>
    </w:lvl>
  </w:abstractNum>
  <w:abstractNum w:abstractNumId="3">
    <w:nsid w:val="3C974846"/>
    <w:multiLevelType w:val="singleLevel"/>
    <w:tmpl w:val="3C974846"/>
    <w:lvl w:ilvl="0" w:tentative="0">
      <w:start w:val="2"/>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lODM4M2ExM2U4YmZkNDQ3MzMwZTI5ODQ1OGU4OTgifQ=="/>
  </w:docVars>
  <w:rsids>
    <w:rsidRoot w:val="6C5670C9"/>
    <w:rsid w:val="00254993"/>
    <w:rsid w:val="003171C9"/>
    <w:rsid w:val="00B56BB4"/>
    <w:rsid w:val="00D83FEC"/>
    <w:rsid w:val="00E00B76"/>
    <w:rsid w:val="00EE3A93"/>
    <w:rsid w:val="00F27021"/>
    <w:rsid w:val="00F54000"/>
    <w:rsid w:val="09B9191D"/>
    <w:rsid w:val="137469AC"/>
    <w:rsid w:val="19353569"/>
    <w:rsid w:val="1F8C3444"/>
    <w:rsid w:val="26D523EB"/>
    <w:rsid w:val="29CA4034"/>
    <w:rsid w:val="2A40615F"/>
    <w:rsid w:val="30857CBB"/>
    <w:rsid w:val="31113F0F"/>
    <w:rsid w:val="31923564"/>
    <w:rsid w:val="31FA3E8C"/>
    <w:rsid w:val="32803CD6"/>
    <w:rsid w:val="342D4AAC"/>
    <w:rsid w:val="37A80BE0"/>
    <w:rsid w:val="3C283A2A"/>
    <w:rsid w:val="3CCB46CA"/>
    <w:rsid w:val="3D00449A"/>
    <w:rsid w:val="3F132591"/>
    <w:rsid w:val="428745BF"/>
    <w:rsid w:val="438243D8"/>
    <w:rsid w:val="44A27314"/>
    <w:rsid w:val="4AA61238"/>
    <w:rsid w:val="518F5262"/>
    <w:rsid w:val="527463D6"/>
    <w:rsid w:val="55B65928"/>
    <w:rsid w:val="59C05365"/>
    <w:rsid w:val="5B374FEF"/>
    <w:rsid w:val="5CE4547A"/>
    <w:rsid w:val="65A30A90"/>
    <w:rsid w:val="666D2919"/>
    <w:rsid w:val="6B4F70B6"/>
    <w:rsid w:val="6C5670C9"/>
    <w:rsid w:val="6FAB6407"/>
    <w:rsid w:val="74F82EC6"/>
    <w:rsid w:val="76B07606"/>
    <w:rsid w:val="770642B3"/>
    <w:rsid w:val="77E85551"/>
    <w:rsid w:val="7AFB42EB"/>
    <w:rsid w:val="7B7D7929"/>
    <w:rsid w:val="7C39280F"/>
    <w:rsid w:val="7F684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00" w:after="200" w:line="360" w:lineRule="auto"/>
      <w:outlineLvl w:val="1"/>
    </w:pPr>
    <w:rPr>
      <w:rFonts w:ascii="Arial" w:hAnsi="Arial" w:eastAsia="黑体"/>
      <w:b/>
      <w:sz w:val="28"/>
    </w:rPr>
  </w:style>
  <w:style w:type="paragraph" w:styleId="4">
    <w:name w:val="heading 3"/>
    <w:basedOn w:val="1"/>
    <w:next w:val="1"/>
    <w:unhideWhenUsed/>
    <w:qFormat/>
    <w:uiPriority w:val="0"/>
    <w:pPr>
      <w:keepNext/>
      <w:keepLines/>
      <w:numPr>
        <w:ilvl w:val="0"/>
        <w:numId w:val="1"/>
      </w:numPr>
      <w:spacing w:line="360" w:lineRule="auto"/>
      <w:outlineLvl w:val="2"/>
    </w:pPr>
    <w:rPr>
      <w:rFonts w:ascii="Times New Roman" w:hAnsi="Times New Roman" w:eastAsia="宋体" w:cs="Times New Roman"/>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1"/>
    <w:qFormat/>
    <w:uiPriority w:val="0"/>
    <w:pPr>
      <w:jc w:val="center"/>
    </w:pPr>
    <w:rPr>
      <w:rFonts w:ascii="黑体" w:hAnsi="黑体" w:eastAsia="黑体" w:cs="黑体"/>
      <w:b/>
      <w:sz w:val="18"/>
      <w:szCs w:val="18"/>
    </w:rPr>
  </w:style>
  <w:style w:type="paragraph" w:styleId="8">
    <w:name w:val="Body Text Indent"/>
    <w:basedOn w:val="1"/>
    <w:next w:val="9"/>
    <w:qFormat/>
    <w:uiPriority w:val="0"/>
    <w:pPr>
      <w:spacing w:line="640" w:lineRule="exact"/>
      <w:ind w:firstLine="524" w:firstLineChars="187"/>
    </w:pPr>
    <w:rPr>
      <w:sz w:val="28"/>
      <w:szCs w:val="20"/>
    </w:rPr>
  </w:style>
  <w:style w:type="paragraph" w:styleId="9">
    <w:name w:val="Body Text First Indent"/>
    <w:basedOn w:val="7"/>
    <w:next w:val="1"/>
    <w:qFormat/>
    <w:uiPriority w:val="99"/>
    <w:pPr>
      <w:ind w:firstLine="420" w:firstLineChars="1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tabs>
        <w:tab w:val="right" w:leader="dot" w:pos="9628"/>
      </w:tabs>
      <w:spacing w:line="360" w:lineRule="auto"/>
      <w:ind w:firstLine="480" w:firstLineChars="200"/>
      <w:jc w:val="left"/>
    </w:pPr>
    <w:rPr>
      <w:rFonts w:ascii="Times New Roman" w:hAnsi="Times New Roman" w:eastAsia="仿宋"/>
      <w:b/>
      <w:bCs/>
      <w:caps/>
      <w:sz w:val="28"/>
      <w:szCs w:val="2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2"/>
    <w:basedOn w:val="8"/>
    <w:next w:val="1"/>
    <w:qFormat/>
    <w:uiPriority w:val="0"/>
    <w:pPr>
      <w:ind w:firstLine="420" w:firstLineChars="200"/>
    </w:pPr>
    <w:rPr>
      <w:rFonts w:cs="Times New Roman"/>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paragraph" w:customStyle="1" w:styleId="1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0">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1">
    <w:name w:val="BodyText1I2"/>
    <w:basedOn w:val="22"/>
    <w:next w:val="1"/>
    <w:qFormat/>
    <w:uiPriority w:val="0"/>
    <w:pPr>
      <w:ind w:firstLine="420" w:firstLineChars="200"/>
    </w:pPr>
    <w:rPr>
      <w:rFonts w:ascii="Times New Roman"/>
      <w:sz w:val="32"/>
    </w:rPr>
  </w:style>
  <w:style w:type="paragraph" w:customStyle="1" w:styleId="22">
    <w:name w:val="BodyTextIndent"/>
    <w:basedOn w:val="1"/>
    <w:qFormat/>
    <w:uiPriority w:val="0"/>
    <w:pPr>
      <w:ind w:firstLine="720" w:firstLineChars="225"/>
      <w:textAlignment w:val="baseline"/>
    </w:pPr>
    <w:rPr>
      <w:rFonts w:ascii="仿宋_GB2312" w:hAnsi="Times New Roman" w:eastAsia="宋体" w:cs="Times New Roman"/>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SkyUN.Org</Company>
  <Pages>14</Pages>
  <Words>1808</Words>
  <Characters>1892</Characters>
  <Lines>72</Lines>
  <Paragraphs>20</Paragraphs>
  <TotalTime>7</TotalTime>
  <ScaleCrop>false</ScaleCrop>
  <LinksUpToDate>false</LinksUpToDate>
  <CharactersWithSpaces>1916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2024-12-21T13:45:00Z</dcterms:created>
  <dc:creator>崔志猛</dc:creator>
  <cp:lastModifiedBy>KiHwa</cp:lastModifiedBy>
  <dcterms:modified xsi:type="dcterms:W3CDTF">2025-11-19T02:35:59Z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F6EB7D55531D41A0A57397D1C812AACC_13</vt:lpwstr>
  </property>
  <property fmtid="{D5CDD505-2E9C-101B-9397-08002B2CF9AE}" pid="4" name="KSOTemplateDocerSaveRecord">
    <vt:lpwstr>eyJoZGlkIjoiNzdmOTU0NzZmNDI3NDNjYmVjZTJiN2NiNmE1NTUwZjciLCJ1c2VySWQiOiI0MDk1MTczODYifQ==</vt:lpwstr>
  </property>
</Properties>
</file>